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FE1" w:rsidRPr="00161024" w:rsidRDefault="000D6FE1" w:rsidP="000D6FE1">
      <w:pPr>
        <w:widowControl w:val="0"/>
        <w:shd w:val="clear" w:color="auto" w:fill="FFFFFF"/>
        <w:tabs>
          <w:tab w:val="left" w:pos="1485"/>
        </w:tabs>
        <w:autoSpaceDE w:val="0"/>
        <w:autoSpaceDN w:val="0"/>
        <w:adjustRightInd w:val="0"/>
        <w:spacing w:after="0" w:line="240" w:lineRule="auto"/>
        <w:jc w:val="center"/>
        <w:rPr>
          <w:rFonts w:ascii="Times New Roman" w:eastAsia="Times New Roman" w:hAnsi="Times New Roman"/>
          <w:b/>
          <w:spacing w:val="1"/>
          <w:sz w:val="28"/>
          <w:szCs w:val="28"/>
          <w:lang w:eastAsia="ru-RU"/>
        </w:rPr>
      </w:pPr>
      <w:r w:rsidRPr="00161024">
        <w:rPr>
          <w:rFonts w:ascii="Times New Roman" w:eastAsia="Times New Roman" w:hAnsi="Times New Roman"/>
          <w:b/>
          <w:bCs/>
          <w:sz w:val="28"/>
          <w:szCs w:val="28"/>
          <w:lang w:eastAsia="ru-RU"/>
        </w:rPr>
        <w:t>Соглашение о</w:t>
      </w:r>
      <w:r w:rsidRPr="00161024">
        <w:rPr>
          <w:rFonts w:ascii="Times New Roman" w:hAnsi="Times New Roman"/>
          <w:b/>
          <w:sz w:val="28"/>
          <w:szCs w:val="28"/>
        </w:rPr>
        <w:t xml:space="preserve"> передаче </w:t>
      </w:r>
      <w:r w:rsidR="001529E3" w:rsidRPr="00161024">
        <w:rPr>
          <w:rFonts w:ascii="Times New Roman" w:hAnsi="Times New Roman"/>
          <w:b/>
          <w:sz w:val="28"/>
          <w:szCs w:val="28"/>
        </w:rPr>
        <w:t>полномочий</w:t>
      </w:r>
    </w:p>
    <w:p w:rsidR="000D6FE1" w:rsidRPr="00161024" w:rsidRDefault="000D6FE1" w:rsidP="000D6FE1">
      <w:pPr>
        <w:widowControl w:val="0"/>
        <w:tabs>
          <w:tab w:val="left" w:pos="2396"/>
        </w:tabs>
        <w:spacing w:after="0" w:line="317" w:lineRule="exact"/>
        <w:ind w:left="43" w:firstLine="701"/>
        <w:jc w:val="both"/>
        <w:rPr>
          <w:rFonts w:ascii="Times New Roman" w:eastAsia="Times New Roman" w:hAnsi="Times New Roman"/>
          <w:spacing w:val="1"/>
          <w:sz w:val="28"/>
          <w:szCs w:val="28"/>
          <w:lang w:eastAsia="ru-RU"/>
        </w:rPr>
      </w:pPr>
    </w:p>
    <w:p w:rsidR="000D6FE1" w:rsidRPr="00161024" w:rsidRDefault="000D6FE1" w:rsidP="000D6FE1">
      <w:pPr>
        <w:widowControl w:val="0"/>
        <w:shd w:val="clear" w:color="auto" w:fill="FFFFFF"/>
        <w:autoSpaceDE w:val="0"/>
        <w:autoSpaceDN w:val="0"/>
        <w:adjustRightInd w:val="0"/>
        <w:spacing w:after="0"/>
        <w:ind w:left="43" w:firstLine="701"/>
        <w:jc w:val="both"/>
        <w:rPr>
          <w:rFonts w:ascii="Times New Roman" w:eastAsia="Times New Roman" w:hAnsi="Times New Roman"/>
          <w:bCs/>
          <w:sz w:val="28"/>
          <w:szCs w:val="28"/>
          <w:lang w:eastAsia="ru-RU"/>
        </w:rPr>
      </w:pPr>
      <w:r w:rsidRPr="00161024">
        <w:rPr>
          <w:rFonts w:ascii="Times New Roman" w:eastAsia="Times New Roman" w:hAnsi="Times New Roman"/>
          <w:spacing w:val="1"/>
          <w:sz w:val="28"/>
          <w:szCs w:val="28"/>
          <w:lang w:eastAsia="ru-RU"/>
        </w:rPr>
        <w:t xml:space="preserve">Администрация местного самоуправления Алагирского района Республики Северная Осетия-Алания в лице Главы администрации местного самоуправления Алагирского района Республики Северная Осетия-Алания </w:t>
      </w:r>
      <w:r w:rsidR="001529E3" w:rsidRPr="00161024">
        <w:rPr>
          <w:rFonts w:ascii="Times New Roman" w:eastAsia="Times New Roman" w:hAnsi="Times New Roman"/>
          <w:spacing w:val="1"/>
          <w:sz w:val="28"/>
          <w:szCs w:val="28"/>
          <w:lang w:eastAsia="ru-RU"/>
        </w:rPr>
        <w:t>Гагиева Германа Борисовича</w:t>
      </w:r>
      <w:r w:rsidRPr="00161024">
        <w:rPr>
          <w:rFonts w:ascii="Times New Roman" w:eastAsia="Times New Roman" w:hAnsi="Times New Roman"/>
          <w:spacing w:val="1"/>
          <w:sz w:val="28"/>
          <w:szCs w:val="28"/>
          <w:lang w:eastAsia="ru-RU"/>
        </w:rPr>
        <w:t xml:space="preserve">, действующего на основании Устава муниципального образования Алагирский район Республики Северная Осетия-Алания, в дальнейшем именуемая «орган местного самоуправления муниципального района» и администрация местного самоуправления Алагирского городского поселения Алагирского района Республики Северная Осетия-Алания, в лице </w:t>
      </w:r>
      <w:r w:rsidR="002F0540" w:rsidRPr="00161024">
        <w:rPr>
          <w:rFonts w:ascii="Times New Roman" w:eastAsia="Times New Roman" w:hAnsi="Times New Roman"/>
          <w:spacing w:val="1"/>
          <w:sz w:val="28"/>
          <w:szCs w:val="28"/>
          <w:lang w:eastAsia="ru-RU"/>
        </w:rPr>
        <w:t xml:space="preserve">врио </w:t>
      </w:r>
      <w:r w:rsidRPr="00161024">
        <w:rPr>
          <w:rFonts w:ascii="Times New Roman" w:eastAsia="Times New Roman" w:hAnsi="Times New Roman"/>
          <w:spacing w:val="1"/>
          <w:sz w:val="28"/>
          <w:szCs w:val="28"/>
          <w:lang w:eastAsia="ru-RU"/>
        </w:rPr>
        <w:t>Главы администрации местного самоуправления Алагирского городского поселения Алагирского района Республики Северная Осетия-Алания Толпарова Эдуарда Владимировича, действующего на основании Устава Алагирского городского поселения Алагирского района Республики Северная Осетия-Алания, в дальнейшем именуемая «орган местного самоуправления поселения», совместно именуемы «стороны» заключили настоящее Соглашение о нижеследующем:</w:t>
      </w:r>
    </w:p>
    <w:p w:rsidR="000D6FE1" w:rsidRPr="00161024" w:rsidRDefault="000D6FE1" w:rsidP="000D6FE1">
      <w:pPr>
        <w:widowControl w:val="0"/>
        <w:shd w:val="clear" w:color="auto" w:fill="FFFFFF"/>
        <w:autoSpaceDE w:val="0"/>
        <w:autoSpaceDN w:val="0"/>
        <w:adjustRightInd w:val="0"/>
        <w:spacing w:after="0"/>
        <w:ind w:left="43" w:firstLine="701"/>
        <w:jc w:val="both"/>
        <w:rPr>
          <w:rFonts w:ascii="Times New Roman" w:eastAsia="Times New Roman" w:hAnsi="Times New Roman"/>
          <w:bCs/>
          <w:sz w:val="28"/>
          <w:szCs w:val="28"/>
          <w:lang w:eastAsia="ru-RU"/>
        </w:rPr>
      </w:pPr>
    </w:p>
    <w:p w:rsidR="000D6FE1" w:rsidRPr="00161024" w:rsidRDefault="000D6FE1" w:rsidP="000D6FE1">
      <w:pPr>
        <w:widowControl w:val="0"/>
        <w:spacing w:after="0"/>
        <w:ind w:left="43" w:firstLine="701"/>
        <w:jc w:val="both"/>
        <w:rPr>
          <w:rFonts w:ascii="Times New Roman" w:eastAsia="Times New Roman" w:hAnsi="Times New Roman"/>
          <w:b/>
          <w:spacing w:val="1"/>
          <w:sz w:val="28"/>
          <w:szCs w:val="28"/>
          <w:lang w:eastAsia="ru-RU"/>
        </w:rPr>
      </w:pPr>
      <w:r w:rsidRPr="00161024">
        <w:rPr>
          <w:rFonts w:ascii="Times New Roman" w:eastAsia="Times New Roman" w:hAnsi="Times New Roman"/>
          <w:b/>
          <w:spacing w:val="1"/>
          <w:sz w:val="28"/>
          <w:szCs w:val="28"/>
          <w:lang w:eastAsia="ru-RU"/>
        </w:rPr>
        <w:t>Статья 1. Предмет соглашения</w:t>
      </w:r>
    </w:p>
    <w:p w:rsidR="000D6FE1" w:rsidRPr="00161024" w:rsidRDefault="000D6FE1" w:rsidP="000D6FE1">
      <w:pPr>
        <w:widowControl w:val="0"/>
        <w:tabs>
          <w:tab w:val="left" w:pos="731"/>
        </w:tabs>
        <w:spacing w:after="0"/>
        <w:ind w:firstLine="731"/>
        <w:jc w:val="both"/>
        <w:rPr>
          <w:rFonts w:ascii="Times New Roman" w:eastAsia="Times New Roman" w:hAnsi="Times New Roman"/>
          <w:spacing w:val="1"/>
          <w:sz w:val="28"/>
          <w:szCs w:val="28"/>
          <w:lang w:eastAsia="ru-RU"/>
        </w:rPr>
      </w:pPr>
      <w:r w:rsidRPr="00161024">
        <w:rPr>
          <w:rFonts w:ascii="Times New Roman" w:eastAsia="Times New Roman" w:hAnsi="Times New Roman"/>
          <w:spacing w:val="1"/>
          <w:sz w:val="28"/>
          <w:szCs w:val="28"/>
          <w:lang w:eastAsia="ru-RU"/>
        </w:rPr>
        <w:t>Настоящим соглашением стороны определили: перечень полномочий, передаваемых органом местного самоуправления поселения органу местного самоуправления муниципального района; срок действия настоящего соглашения; основания и порядок прекращения настоящего соглашения; размер финансовых санкций за неисполнение настоящего соглашения; объем ежегодных межбюджетных трансфертов; порядок осуществления контроля за исполнением переданных полномочий; права и обязанности сторон.</w:t>
      </w:r>
    </w:p>
    <w:p w:rsidR="000D6FE1" w:rsidRPr="00161024" w:rsidRDefault="000D6FE1" w:rsidP="000D6FE1">
      <w:pPr>
        <w:widowControl w:val="0"/>
        <w:tabs>
          <w:tab w:val="left" w:pos="731"/>
        </w:tabs>
        <w:spacing w:after="0"/>
        <w:jc w:val="both"/>
        <w:rPr>
          <w:rFonts w:ascii="Times New Roman" w:eastAsia="Times New Roman" w:hAnsi="Times New Roman"/>
          <w:spacing w:val="1"/>
          <w:sz w:val="28"/>
          <w:szCs w:val="28"/>
          <w:lang w:eastAsia="ru-RU"/>
        </w:rPr>
      </w:pPr>
    </w:p>
    <w:p w:rsidR="000D6FE1" w:rsidRPr="00161024" w:rsidRDefault="000D6FE1" w:rsidP="000D6FE1">
      <w:pPr>
        <w:widowControl w:val="0"/>
        <w:tabs>
          <w:tab w:val="left" w:pos="731"/>
        </w:tabs>
        <w:spacing w:after="0"/>
        <w:ind w:left="43" w:right="20" w:firstLine="701"/>
        <w:jc w:val="both"/>
        <w:rPr>
          <w:rFonts w:ascii="Times New Roman" w:eastAsia="Times New Roman" w:hAnsi="Times New Roman"/>
          <w:b/>
          <w:spacing w:val="1"/>
          <w:sz w:val="28"/>
          <w:szCs w:val="28"/>
          <w:lang w:eastAsia="ru-RU"/>
        </w:rPr>
      </w:pPr>
      <w:r w:rsidRPr="00161024">
        <w:rPr>
          <w:rFonts w:ascii="Times New Roman" w:eastAsia="Times New Roman" w:hAnsi="Times New Roman"/>
          <w:b/>
          <w:spacing w:val="1"/>
          <w:sz w:val="28"/>
          <w:szCs w:val="28"/>
          <w:lang w:eastAsia="ru-RU"/>
        </w:rPr>
        <w:t>Статья 2. Перечень полномочий, передаваемых органом местного самоуправления поселения органу местного самоуправления муниципального района</w:t>
      </w:r>
    </w:p>
    <w:p w:rsidR="00E56AA6" w:rsidRPr="00161024" w:rsidRDefault="000D6FE1" w:rsidP="00E56AA6">
      <w:pPr>
        <w:widowControl w:val="0"/>
        <w:tabs>
          <w:tab w:val="left" w:pos="731"/>
        </w:tabs>
        <w:spacing w:after="0"/>
        <w:ind w:firstLine="731"/>
        <w:jc w:val="both"/>
        <w:rPr>
          <w:rFonts w:ascii="Times New Roman" w:eastAsia="Times New Roman" w:hAnsi="Times New Roman"/>
          <w:spacing w:val="1"/>
          <w:sz w:val="28"/>
          <w:szCs w:val="28"/>
          <w:lang w:eastAsia="ru-RU"/>
        </w:rPr>
      </w:pPr>
      <w:r w:rsidRPr="00161024">
        <w:rPr>
          <w:rFonts w:ascii="Times New Roman" w:eastAsia="Times New Roman" w:hAnsi="Times New Roman"/>
          <w:spacing w:val="1"/>
          <w:sz w:val="28"/>
          <w:szCs w:val="28"/>
          <w:lang w:eastAsia="ru-RU"/>
        </w:rPr>
        <w:t>По настоящему соглашению орган местного самоуправления поселения передает органу местного самоуправления муниципального района следующие полномочия</w:t>
      </w:r>
      <w:r w:rsidR="00E56AA6" w:rsidRPr="00161024">
        <w:rPr>
          <w:rFonts w:ascii="Times New Roman" w:eastAsia="Times New Roman" w:hAnsi="Times New Roman"/>
          <w:spacing w:val="1"/>
          <w:sz w:val="28"/>
          <w:szCs w:val="28"/>
          <w:lang w:eastAsia="ru-RU"/>
        </w:rPr>
        <w:t>:</w:t>
      </w:r>
    </w:p>
    <w:p w:rsidR="00161024" w:rsidRPr="00161024" w:rsidRDefault="00161024" w:rsidP="00161024">
      <w:pPr>
        <w:widowControl w:val="0"/>
        <w:tabs>
          <w:tab w:val="left" w:pos="731"/>
        </w:tabs>
        <w:spacing w:after="0"/>
        <w:ind w:firstLine="851"/>
        <w:jc w:val="both"/>
        <w:rPr>
          <w:rFonts w:ascii="Times New Roman" w:eastAsia="Times New Roman" w:hAnsi="Times New Roman"/>
          <w:b/>
          <w:spacing w:val="1"/>
          <w:sz w:val="28"/>
          <w:szCs w:val="28"/>
          <w:lang w:eastAsia="ru-RU"/>
        </w:rPr>
      </w:pPr>
      <w:r w:rsidRPr="00161024">
        <w:rPr>
          <w:rFonts w:ascii="Times New Roman" w:eastAsia="Times New Roman" w:hAnsi="Times New Roman"/>
          <w:b/>
          <w:spacing w:val="1"/>
          <w:sz w:val="28"/>
          <w:szCs w:val="28"/>
          <w:lang w:eastAsia="ru-RU"/>
        </w:rPr>
        <w:t>1. В области градостроительной деятельности:</w:t>
      </w:r>
    </w:p>
    <w:p w:rsidR="00161024" w:rsidRPr="00161024" w:rsidRDefault="00161024" w:rsidP="00161024">
      <w:pPr>
        <w:widowControl w:val="0"/>
        <w:tabs>
          <w:tab w:val="left" w:pos="731"/>
        </w:tabs>
        <w:spacing w:after="0"/>
        <w:ind w:firstLine="851"/>
        <w:jc w:val="both"/>
        <w:rPr>
          <w:rFonts w:ascii="Times New Roman" w:eastAsia="Times New Roman" w:hAnsi="Times New Roman"/>
          <w:spacing w:val="1"/>
          <w:sz w:val="28"/>
          <w:szCs w:val="28"/>
          <w:lang w:eastAsia="ru-RU"/>
        </w:rPr>
      </w:pPr>
      <w:r w:rsidRPr="00161024">
        <w:rPr>
          <w:rFonts w:ascii="Times New Roman" w:eastAsia="Times New Roman" w:hAnsi="Times New Roman"/>
          <w:spacing w:val="1"/>
          <w:sz w:val="28"/>
          <w:szCs w:val="28"/>
          <w:lang w:eastAsia="ru-RU"/>
        </w:rPr>
        <w:t>1) утверждение документации по планировке территории в случаях, предусмотренных Градостроительным Кодексом Российской Федерации;</w:t>
      </w:r>
    </w:p>
    <w:p w:rsidR="00161024" w:rsidRPr="00161024" w:rsidRDefault="00161024" w:rsidP="00161024">
      <w:pPr>
        <w:widowControl w:val="0"/>
        <w:tabs>
          <w:tab w:val="left" w:pos="731"/>
        </w:tabs>
        <w:spacing w:after="0"/>
        <w:ind w:firstLine="851"/>
        <w:jc w:val="both"/>
        <w:rPr>
          <w:rFonts w:ascii="Times New Roman" w:eastAsia="Times New Roman" w:hAnsi="Times New Roman"/>
          <w:spacing w:val="1"/>
          <w:sz w:val="28"/>
          <w:szCs w:val="28"/>
          <w:lang w:eastAsia="ru-RU"/>
        </w:rPr>
      </w:pPr>
      <w:r w:rsidRPr="00161024">
        <w:rPr>
          <w:rFonts w:ascii="Times New Roman" w:eastAsia="Times New Roman" w:hAnsi="Times New Roman"/>
          <w:spacing w:val="1"/>
          <w:sz w:val="28"/>
          <w:szCs w:val="28"/>
          <w:lang w:eastAsia="ru-RU"/>
        </w:rPr>
        <w:t xml:space="preserve">2) выдача разрешений на строительство, разрешений на ввод объектов в эксплуатацию при осуществлении строительства, </w:t>
      </w:r>
      <w:r w:rsidRPr="00161024">
        <w:rPr>
          <w:rFonts w:ascii="Times New Roman" w:eastAsia="Times New Roman" w:hAnsi="Times New Roman"/>
          <w:spacing w:val="1"/>
          <w:sz w:val="28"/>
          <w:szCs w:val="28"/>
          <w:lang w:eastAsia="ru-RU"/>
        </w:rPr>
        <w:lastRenderedPageBreak/>
        <w:t>реконструкции объектов капитального строительства, расположенных на территории поселения;</w:t>
      </w:r>
    </w:p>
    <w:p w:rsidR="00161024" w:rsidRPr="00161024" w:rsidRDefault="00161024" w:rsidP="00161024">
      <w:pPr>
        <w:widowControl w:val="0"/>
        <w:tabs>
          <w:tab w:val="left" w:pos="731"/>
        </w:tabs>
        <w:spacing w:after="0"/>
        <w:ind w:firstLine="851"/>
        <w:jc w:val="both"/>
        <w:rPr>
          <w:rFonts w:ascii="Times New Roman" w:eastAsia="Times New Roman" w:hAnsi="Times New Roman"/>
          <w:spacing w:val="1"/>
          <w:sz w:val="28"/>
          <w:szCs w:val="28"/>
          <w:lang w:eastAsia="ru-RU"/>
        </w:rPr>
      </w:pPr>
      <w:r w:rsidRPr="00161024">
        <w:rPr>
          <w:rFonts w:ascii="Times New Roman" w:eastAsia="Times New Roman" w:hAnsi="Times New Roman"/>
          <w:spacing w:val="1"/>
          <w:sz w:val="28"/>
          <w:szCs w:val="28"/>
          <w:lang w:eastAsia="ru-RU"/>
        </w:rPr>
        <w:t xml:space="preserve">3) направление уведомлений, предусмотренных </w:t>
      </w:r>
      <w:hyperlink r:id="rId7" w:history="1">
        <w:r w:rsidRPr="00161024">
          <w:rPr>
            <w:rFonts w:ascii="Times New Roman" w:eastAsia="Times New Roman" w:hAnsi="Times New Roman"/>
            <w:spacing w:val="1"/>
            <w:sz w:val="28"/>
            <w:szCs w:val="28"/>
            <w:lang w:eastAsia="ru-RU"/>
          </w:rPr>
          <w:t>пунктом 2 части 7</w:t>
        </w:r>
      </w:hyperlink>
      <w:r w:rsidRPr="00161024">
        <w:rPr>
          <w:rFonts w:ascii="Times New Roman" w:eastAsia="Times New Roman" w:hAnsi="Times New Roman"/>
          <w:spacing w:val="1"/>
          <w:sz w:val="28"/>
          <w:szCs w:val="28"/>
          <w:lang w:eastAsia="ru-RU"/>
        </w:rPr>
        <w:t xml:space="preserve">, </w:t>
      </w:r>
      <w:hyperlink r:id="rId8" w:history="1">
        <w:r w:rsidRPr="00161024">
          <w:rPr>
            <w:rFonts w:ascii="Times New Roman" w:eastAsia="Times New Roman" w:hAnsi="Times New Roman"/>
            <w:spacing w:val="1"/>
            <w:sz w:val="28"/>
            <w:szCs w:val="28"/>
            <w:lang w:eastAsia="ru-RU"/>
          </w:rPr>
          <w:t>пунктом 3 части 8 статьи 51.1</w:t>
        </w:r>
      </w:hyperlink>
      <w:r w:rsidRPr="00161024">
        <w:rPr>
          <w:rFonts w:ascii="Times New Roman" w:eastAsia="Times New Roman" w:hAnsi="Times New Roman"/>
          <w:spacing w:val="1"/>
          <w:sz w:val="28"/>
          <w:szCs w:val="28"/>
          <w:lang w:eastAsia="ru-RU"/>
        </w:rPr>
        <w:t xml:space="preserve"> и </w:t>
      </w:r>
      <w:hyperlink r:id="rId9" w:history="1">
        <w:r w:rsidRPr="00161024">
          <w:rPr>
            <w:rFonts w:ascii="Times New Roman" w:eastAsia="Times New Roman" w:hAnsi="Times New Roman"/>
            <w:spacing w:val="1"/>
            <w:sz w:val="28"/>
            <w:szCs w:val="28"/>
            <w:lang w:eastAsia="ru-RU"/>
          </w:rPr>
          <w:t>пунктом 5 части 19 статьи 55</w:t>
        </w:r>
      </w:hyperlink>
      <w:r w:rsidRPr="00161024">
        <w:rPr>
          <w:rFonts w:ascii="Times New Roman" w:eastAsia="Times New Roman" w:hAnsi="Times New Roman"/>
          <w:spacing w:val="1"/>
          <w:sz w:val="28"/>
          <w:szCs w:val="28"/>
          <w:lang w:eastAsia="ru-RU"/>
        </w:rPr>
        <w:t xml:space="preserve">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поселения;</w:t>
      </w:r>
    </w:p>
    <w:p w:rsidR="00161024" w:rsidRPr="00161024" w:rsidRDefault="00161024" w:rsidP="00161024">
      <w:pPr>
        <w:widowControl w:val="0"/>
        <w:tabs>
          <w:tab w:val="left" w:pos="731"/>
        </w:tabs>
        <w:spacing w:after="0"/>
        <w:ind w:firstLine="851"/>
        <w:jc w:val="both"/>
        <w:rPr>
          <w:rFonts w:ascii="Times New Roman" w:eastAsia="Times New Roman" w:hAnsi="Times New Roman"/>
          <w:spacing w:val="1"/>
          <w:sz w:val="28"/>
          <w:szCs w:val="28"/>
          <w:lang w:eastAsia="ru-RU"/>
        </w:rPr>
      </w:pPr>
      <w:r w:rsidRPr="00161024">
        <w:rPr>
          <w:rFonts w:ascii="Times New Roman" w:eastAsia="Times New Roman" w:hAnsi="Times New Roman"/>
          <w:spacing w:val="1"/>
          <w:sz w:val="28"/>
          <w:szCs w:val="28"/>
          <w:lang w:eastAsia="ru-RU"/>
        </w:rPr>
        <w:t>4)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Российской Федерации;</w:t>
      </w:r>
    </w:p>
    <w:p w:rsidR="00161024" w:rsidRPr="00161024" w:rsidRDefault="00161024" w:rsidP="00161024">
      <w:pPr>
        <w:widowControl w:val="0"/>
        <w:tabs>
          <w:tab w:val="left" w:pos="731"/>
        </w:tabs>
        <w:spacing w:after="0"/>
        <w:ind w:firstLine="851"/>
        <w:jc w:val="both"/>
        <w:rPr>
          <w:rFonts w:ascii="Times New Roman" w:eastAsia="Times New Roman" w:hAnsi="Times New Roman"/>
          <w:spacing w:val="1"/>
          <w:sz w:val="28"/>
          <w:szCs w:val="28"/>
          <w:lang w:eastAsia="ru-RU"/>
        </w:rPr>
      </w:pPr>
      <w:r w:rsidRPr="00161024">
        <w:rPr>
          <w:rFonts w:ascii="Times New Roman" w:eastAsia="Times New Roman" w:hAnsi="Times New Roman"/>
          <w:spacing w:val="1"/>
          <w:sz w:val="28"/>
          <w:szCs w:val="28"/>
          <w:lang w:eastAsia="ru-RU"/>
        </w:rPr>
        <w:t>5)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161024" w:rsidRPr="00161024" w:rsidRDefault="00161024" w:rsidP="00161024">
      <w:pPr>
        <w:widowControl w:val="0"/>
        <w:tabs>
          <w:tab w:val="left" w:pos="731"/>
        </w:tabs>
        <w:spacing w:after="0"/>
        <w:ind w:firstLine="851"/>
        <w:jc w:val="both"/>
        <w:rPr>
          <w:rFonts w:ascii="Times New Roman" w:eastAsia="Times New Roman" w:hAnsi="Times New Roman"/>
          <w:spacing w:val="1"/>
          <w:sz w:val="28"/>
          <w:szCs w:val="28"/>
          <w:lang w:eastAsia="ru-RU"/>
        </w:rPr>
      </w:pPr>
      <w:r w:rsidRPr="00161024">
        <w:rPr>
          <w:rFonts w:ascii="Times New Roman" w:eastAsia="Times New Roman" w:hAnsi="Times New Roman"/>
          <w:spacing w:val="1"/>
          <w:sz w:val="28"/>
          <w:szCs w:val="28"/>
          <w:lang w:eastAsia="ru-RU"/>
        </w:rPr>
        <w:t>6)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161024" w:rsidRPr="00161024" w:rsidRDefault="00161024" w:rsidP="00161024">
      <w:pPr>
        <w:widowControl w:val="0"/>
        <w:tabs>
          <w:tab w:val="left" w:pos="731"/>
        </w:tabs>
        <w:spacing w:after="0"/>
        <w:ind w:firstLine="851"/>
        <w:jc w:val="both"/>
        <w:rPr>
          <w:rFonts w:ascii="Times New Roman" w:eastAsia="Times New Roman" w:hAnsi="Times New Roman"/>
          <w:spacing w:val="1"/>
          <w:sz w:val="28"/>
          <w:szCs w:val="28"/>
          <w:lang w:eastAsia="ru-RU"/>
        </w:rPr>
      </w:pPr>
      <w:r w:rsidRPr="00161024">
        <w:rPr>
          <w:rFonts w:ascii="Times New Roman" w:eastAsia="Times New Roman" w:hAnsi="Times New Roman"/>
          <w:spacing w:val="1"/>
          <w:sz w:val="28"/>
          <w:szCs w:val="28"/>
          <w:lang w:eastAsia="ru-RU"/>
        </w:rPr>
        <w:t>7) принятие решений о комплексном развитии территорий в случаях, предусмотренных Градостроительным Кодексом Российской Федерации;</w:t>
      </w:r>
    </w:p>
    <w:p w:rsidR="00161024" w:rsidRPr="00161024" w:rsidRDefault="00161024" w:rsidP="00161024">
      <w:pPr>
        <w:widowControl w:val="0"/>
        <w:tabs>
          <w:tab w:val="left" w:pos="731"/>
        </w:tabs>
        <w:spacing w:after="0"/>
        <w:ind w:firstLine="851"/>
        <w:jc w:val="both"/>
        <w:rPr>
          <w:rFonts w:ascii="Times New Roman" w:eastAsia="Times New Roman" w:hAnsi="Times New Roman"/>
          <w:spacing w:val="1"/>
          <w:sz w:val="28"/>
          <w:szCs w:val="28"/>
          <w:lang w:eastAsia="ru-RU"/>
        </w:rPr>
      </w:pPr>
      <w:r w:rsidRPr="00161024">
        <w:rPr>
          <w:rFonts w:ascii="Times New Roman" w:eastAsia="Times New Roman" w:hAnsi="Times New Roman"/>
          <w:spacing w:val="1"/>
          <w:sz w:val="28"/>
          <w:szCs w:val="28"/>
          <w:lang w:eastAsia="ru-RU"/>
        </w:rPr>
        <w:t xml:space="preserve">8)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(далее - приведение в соответствие с установленными требованиями), в случаях, предусмотренных гражданским </w:t>
      </w:r>
      <w:hyperlink r:id="rId10" w:history="1">
        <w:r w:rsidRPr="00161024">
          <w:rPr>
            <w:rFonts w:ascii="Times New Roman" w:eastAsia="Times New Roman" w:hAnsi="Times New Roman"/>
            <w:spacing w:val="1"/>
            <w:sz w:val="28"/>
            <w:szCs w:val="28"/>
            <w:lang w:eastAsia="ru-RU"/>
          </w:rPr>
          <w:t>законодательством</w:t>
        </w:r>
      </w:hyperlink>
      <w:r w:rsidRPr="00161024">
        <w:rPr>
          <w:rFonts w:ascii="Times New Roman" w:eastAsia="Times New Roman" w:hAnsi="Times New Roman"/>
          <w:spacing w:val="1"/>
          <w:sz w:val="28"/>
          <w:szCs w:val="28"/>
          <w:lang w:eastAsia="ru-RU"/>
        </w:rPr>
        <w:t>,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161024" w:rsidRPr="00161024" w:rsidRDefault="00161024" w:rsidP="00161024">
      <w:pPr>
        <w:widowControl w:val="0"/>
        <w:tabs>
          <w:tab w:val="left" w:pos="731"/>
        </w:tabs>
        <w:spacing w:after="0" w:line="240" w:lineRule="auto"/>
        <w:ind w:firstLine="851"/>
        <w:jc w:val="both"/>
        <w:rPr>
          <w:rFonts w:ascii="Times New Roman" w:eastAsia="Times New Roman" w:hAnsi="Times New Roman"/>
          <w:spacing w:val="1"/>
          <w:sz w:val="28"/>
          <w:szCs w:val="28"/>
          <w:lang w:eastAsia="ru-RU"/>
        </w:rPr>
      </w:pPr>
    </w:p>
    <w:p w:rsidR="00161024" w:rsidRPr="00161024" w:rsidRDefault="00161024" w:rsidP="00161024">
      <w:pPr>
        <w:widowControl w:val="0"/>
        <w:tabs>
          <w:tab w:val="left" w:pos="731"/>
        </w:tabs>
        <w:spacing w:after="0"/>
        <w:ind w:firstLine="851"/>
        <w:jc w:val="both"/>
        <w:rPr>
          <w:rFonts w:ascii="Times New Roman" w:hAnsi="Times New Roman"/>
          <w:b/>
          <w:sz w:val="28"/>
          <w:szCs w:val="28"/>
        </w:rPr>
      </w:pPr>
      <w:r w:rsidRPr="00161024">
        <w:rPr>
          <w:rFonts w:ascii="Times New Roman" w:hAnsi="Times New Roman"/>
          <w:b/>
          <w:sz w:val="28"/>
          <w:szCs w:val="28"/>
        </w:rPr>
        <w:t xml:space="preserve">2. В области использования автомобильных дорог и </w:t>
      </w:r>
      <w:r w:rsidRPr="00161024">
        <w:rPr>
          <w:rFonts w:ascii="Times New Roman" w:hAnsi="Times New Roman"/>
          <w:b/>
          <w:sz w:val="28"/>
          <w:szCs w:val="28"/>
        </w:rPr>
        <w:lastRenderedPageBreak/>
        <w:t>осуществления дорожной деятельности:</w:t>
      </w:r>
    </w:p>
    <w:p w:rsidR="00161024" w:rsidRPr="00161024" w:rsidRDefault="00161024" w:rsidP="00161024">
      <w:pPr>
        <w:spacing w:after="0"/>
        <w:ind w:left="43" w:firstLine="851"/>
        <w:jc w:val="both"/>
        <w:rPr>
          <w:rFonts w:ascii="Times New Roman" w:hAnsi="Times New Roman"/>
          <w:sz w:val="28"/>
          <w:szCs w:val="28"/>
        </w:rPr>
      </w:pPr>
      <w:r w:rsidRPr="00161024">
        <w:rPr>
          <w:rFonts w:ascii="Times New Roman" w:hAnsi="Times New Roman"/>
          <w:sz w:val="28"/>
          <w:szCs w:val="28"/>
        </w:rPr>
        <w:t>1) осуществление муниципального контроля на автомобильном транспорте, городском наземном электрическом транспорте и в дорожном хозяйстве;</w:t>
      </w:r>
    </w:p>
    <w:p w:rsidR="00161024" w:rsidRPr="00161024" w:rsidRDefault="00161024" w:rsidP="00161024">
      <w:pPr>
        <w:spacing w:after="0"/>
        <w:ind w:left="43" w:firstLine="851"/>
        <w:jc w:val="both"/>
        <w:rPr>
          <w:rFonts w:ascii="Times New Roman" w:hAnsi="Times New Roman"/>
          <w:sz w:val="28"/>
          <w:szCs w:val="28"/>
        </w:rPr>
      </w:pPr>
      <w:r w:rsidRPr="00161024">
        <w:rPr>
          <w:rFonts w:ascii="Times New Roman" w:hAnsi="Times New Roman"/>
          <w:sz w:val="28"/>
          <w:szCs w:val="28"/>
        </w:rPr>
        <w:t>2)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rsidR="00161024" w:rsidRPr="00161024" w:rsidRDefault="00161024" w:rsidP="00161024">
      <w:pPr>
        <w:spacing w:after="0"/>
        <w:ind w:left="43" w:firstLine="851"/>
        <w:jc w:val="both"/>
        <w:rPr>
          <w:rFonts w:ascii="Times New Roman" w:hAnsi="Times New Roman"/>
          <w:sz w:val="28"/>
          <w:szCs w:val="28"/>
        </w:rPr>
      </w:pPr>
      <w:r w:rsidRPr="00161024">
        <w:rPr>
          <w:rFonts w:ascii="Times New Roman" w:hAnsi="Times New Roman"/>
          <w:sz w:val="28"/>
          <w:szCs w:val="28"/>
        </w:rPr>
        <w:t>3) разработка основных направлений инвестиционной политики в области развития автомобильных дорог местного значения;</w:t>
      </w:r>
    </w:p>
    <w:p w:rsidR="00161024" w:rsidRPr="00161024" w:rsidRDefault="00161024" w:rsidP="00161024">
      <w:pPr>
        <w:spacing w:after="0"/>
        <w:ind w:left="43" w:firstLine="851"/>
        <w:jc w:val="both"/>
        <w:rPr>
          <w:rFonts w:ascii="Times New Roman" w:hAnsi="Times New Roman"/>
          <w:sz w:val="28"/>
          <w:szCs w:val="28"/>
        </w:rPr>
      </w:pPr>
      <w:r w:rsidRPr="00161024">
        <w:rPr>
          <w:rFonts w:ascii="Times New Roman" w:hAnsi="Times New Roman"/>
          <w:sz w:val="28"/>
          <w:szCs w:val="28"/>
        </w:rPr>
        <w:t>4)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161024" w:rsidRPr="00161024" w:rsidRDefault="00161024" w:rsidP="00161024">
      <w:pPr>
        <w:spacing w:after="0"/>
        <w:ind w:left="43" w:firstLine="851"/>
        <w:jc w:val="both"/>
        <w:rPr>
          <w:rFonts w:ascii="Times New Roman" w:hAnsi="Times New Roman"/>
          <w:sz w:val="28"/>
          <w:szCs w:val="28"/>
        </w:rPr>
      </w:pPr>
      <w:r w:rsidRPr="00161024">
        <w:rPr>
          <w:rFonts w:ascii="Times New Roman" w:hAnsi="Times New Roman"/>
          <w:sz w:val="28"/>
          <w:szCs w:val="28"/>
        </w:rPr>
        <w:t>5)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161024" w:rsidRPr="00161024" w:rsidRDefault="00161024" w:rsidP="00161024">
      <w:pPr>
        <w:spacing w:after="0"/>
        <w:ind w:left="43" w:firstLine="851"/>
        <w:jc w:val="both"/>
        <w:rPr>
          <w:rFonts w:ascii="Times New Roman" w:hAnsi="Times New Roman"/>
          <w:sz w:val="28"/>
          <w:szCs w:val="28"/>
        </w:rPr>
      </w:pPr>
      <w:r w:rsidRPr="00161024">
        <w:rPr>
          <w:rFonts w:ascii="Times New Roman" w:hAnsi="Times New Roman"/>
          <w:sz w:val="28"/>
          <w:szCs w:val="28"/>
        </w:rPr>
        <w:t>6)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161024" w:rsidRPr="00161024" w:rsidRDefault="00161024" w:rsidP="00161024">
      <w:pPr>
        <w:spacing w:after="0"/>
        <w:ind w:left="43" w:firstLine="851"/>
        <w:jc w:val="both"/>
        <w:rPr>
          <w:rFonts w:ascii="Times New Roman" w:hAnsi="Times New Roman"/>
          <w:sz w:val="28"/>
          <w:szCs w:val="28"/>
        </w:rPr>
      </w:pPr>
      <w:r w:rsidRPr="00161024">
        <w:rPr>
          <w:rFonts w:ascii="Times New Roman" w:hAnsi="Times New Roman"/>
          <w:sz w:val="28"/>
          <w:szCs w:val="28"/>
        </w:rPr>
        <w:t>7)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161024" w:rsidRPr="00161024" w:rsidRDefault="00161024" w:rsidP="00161024">
      <w:pPr>
        <w:spacing w:after="0"/>
        <w:ind w:left="43" w:firstLine="851"/>
        <w:jc w:val="both"/>
        <w:rPr>
          <w:rFonts w:ascii="Times New Roman" w:hAnsi="Times New Roman"/>
          <w:sz w:val="28"/>
          <w:szCs w:val="28"/>
        </w:rPr>
      </w:pPr>
      <w:r w:rsidRPr="00161024">
        <w:rPr>
          <w:rFonts w:ascii="Times New Roman" w:hAnsi="Times New Roman"/>
          <w:sz w:val="28"/>
          <w:szCs w:val="28"/>
        </w:rPr>
        <w:t>8)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161024" w:rsidRPr="00161024" w:rsidRDefault="00161024" w:rsidP="00161024">
      <w:pPr>
        <w:spacing w:after="0"/>
        <w:ind w:left="43" w:firstLine="851"/>
        <w:jc w:val="both"/>
        <w:rPr>
          <w:rFonts w:ascii="Times New Roman" w:hAnsi="Times New Roman"/>
          <w:sz w:val="28"/>
          <w:szCs w:val="28"/>
        </w:rPr>
      </w:pPr>
      <w:r w:rsidRPr="00161024">
        <w:rPr>
          <w:rFonts w:ascii="Times New Roman" w:hAnsi="Times New Roman"/>
          <w:sz w:val="28"/>
          <w:szCs w:val="28"/>
        </w:rPr>
        <w:t>9)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161024" w:rsidRPr="00161024" w:rsidRDefault="00161024" w:rsidP="00161024">
      <w:pPr>
        <w:spacing w:after="0"/>
        <w:ind w:left="43" w:firstLine="851"/>
        <w:jc w:val="both"/>
        <w:rPr>
          <w:rFonts w:ascii="Times New Roman" w:hAnsi="Times New Roman"/>
          <w:sz w:val="28"/>
          <w:szCs w:val="28"/>
        </w:rPr>
      </w:pPr>
      <w:r w:rsidRPr="00161024">
        <w:rPr>
          <w:rFonts w:ascii="Times New Roman" w:hAnsi="Times New Roman"/>
          <w:sz w:val="28"/>
          <w:szCs w:val="28"/>
        </w:rPr>
        <w:t>10) осуществление дорожной деятельности в отношении автомобильных дорог местного значения;</w:t>
      </w:r>
    </w:p>
    <w:p w:rsidR="00161024" w:rsidRPr="00161024" w:rsidRDefault="00161024" w:rsidP="00161024">
      <w:pPr>
        <w:spacing w:after="0"/>
        <w:ind w:left="43" w:firstLine="851"/>
        <w:jc w:val="both"/>
        <w:rPr>
          <w:rFonts w:ascii="Times New Roman" w:hAnsi="Times New Roman"/>
          <w:sz w:val="28"/>
          <w:szCs w:val="28"/>
        </w:rPr>
      </w:pPr>
      <w:r w:rsidRPr="00161024">
        <w:rPr>
          <w:rFonts w:ascii="Times New Roman" w:hAnsi="Times New Roman"/>
          <w:sz w:val="28"/>
          <w:szCs w:val="28"/>
        </w:rPr>
        <w:t>11) определение размера вреда, причиняемого тяжеловесными транспортными средствами при движении по автомобильным дорогам местного значения;</w:t>
      </w:r>
    </w:p>
    <w:p w:rsidR="00161024" w:rsidRPr="00161024" w:rsidRDefault="00161024" w:rsidP="00161024">
      <w:pPr>
        <w:spacing w:after="0"/>
        <w:ind w:left="43" w:firstLine="851"/>
        <w:jc w:val="both"/>
        <w:rPr>
          <w:rFonts w:ascii="Times New Roman" w:hAnsi="Times New Roman"/>
          <w:sz w:val="28"/>
          <w:szCs w:val="28"/>
        </w:rPr>
      </w:pPr>
      <w:r w:rsidRPr="00161024">
        <w:rPr>
          <w:rFonts w:ascii="Times New Roman" w:hAnsi="Times New Roman"/>
          <w:sz w:val="28"/>
          <w:szCs w:val="28"/>
        </w:rPr>
        <w:t>12)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161024" w:rsidRPr="00161024" w:rsidRDefault="00161024" w:rsidP="00161024">
      <w:pPr>
        <w:spacing w:after="0"/>
        <w:ind w:left="43" w:firstLine="851"/>
        <w:jc w:val="both"/>
        <w:rPr>
          <w:rFonts w:ascii="Times New Roman" w:hAnsi="Times New Roman"/>
          <w:sz w:val="28"/>
          <w:szCs w:val="28"/>
        </w:rPr>
      </w:pPr>
      <w:r w:rsidRPr="00161024">
        <w:rPr>
          <w:rFonts w:ascii="Times New Roman" w:hAnsi="Times New Roman"/>
          <w:sz w:val="28"/>
          <w:szCs w:val="28"/>
        </w:rPr>
        <w:lastRenderedPageBreak/>
        <w:t>13)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161024" w:rsidRPr="00161024" w:rsidRDefault="00161024" w:rsidP="00161024">
      <w:pPr>
        <w:spacing w:after="0"/>
        <w:ind w:left="43" w:firstLine="851"/>
        <w:jc w:val="both"/>
        <w:rPr>
          <w:rFonts w:ascii="Times New Roman" w:hAnsi="Times New Roman"/>
          <w:sz w:val="28"/>
          <w:szCs w:val="28"/>
        </w:rPr>
      </w:pPr>
      <w:r w:rsidRPr="00161024">
        <w:rPr>
          <w:rFonts w:ascii="Times New Roman" w:hAnsi="Times New Roman"/>
          <w:sz w:val="28"/>
          <w:szCs w:val="28"/>
        </w:rPr>
        <w:t>14)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161024" w:rsidRPr="00161024" w:rsidRDefault="00161024" w:rsidP="00161024">
      <w:pPr>
        <w:spacing w:after="0" w:line="240" w:lineRule="auto"/>
        <w:ind w:left="43" w:firstLine="851"/>
        <w:jc w:val="both"/>
        <w:rPr>
          <w:rFonts w:ascii="Times New Roman" w:hAnsi="Times New Roman"/>
          <w:sz w:val="28"/>
          <w:szCs w:val="28"/>
        </w:rPr>
      </w:pPr>
    </w:p>
    <w:p w:rsidR="00161024" w:rsidRPr="00161024" w:rsidRDefault="00161024" w:rsidP="00161024">
      <w:pPr>
        <w:spacing w:after="0"/>
        <w:ind w:left="43" w:firstLine="851"/>
        <w:jc w:val="both"/>
        <w:rPr>
          <w:rFonts w:ascii="Times New Roman" w:hAnsi="Times New Roman"/>
          <w:b/>
          <w:sz w:val="28"/>
          <w:szCs w:val="28"/>
        </w:rPr>
      </w:pPr>
      <w:r w:rsidRPr="00161024">
        <w:rPr>
          <w:rFonts w:ascii="Times New Roman" w:hAnsi="Times New Roman"/>
          <w:b/>
          <w:sz w:val="28"/>
          <w:szCs w:val="28"/>
        </w:rPr>
        <w:t>3. В области жилищных отношений:</w:t>
      </w:r>
    </w:p>
    <w:p w:rsidR="00161024" w:rsidRPr="00161024" w:rsidRDefault="00161024" w:rsidP="00161024">
      <w:pPr>
        <w:spacing w:after="0"/>
        <w:ind w:left="43" w:firstLine="851"/>
        <w:jc w:val="both"/>
        <w:rPr>
          <w:rFonts w:ascii="Times New Roman" w:hAnsi="Times New Roman"/>
          <w:sz w:val="28"/>
          <w:szCs w:val="28"/>
        </w:rPr>
      </w:pPr>
      <w:r w:rsidRPr="00161024">
        <w:rPr>
          <w:rFonts w:ascii="Times New Roman" w:hAnsi="Times New Roman"/>
          <w:sz w:val="28"/>
          <w:szCs w:val="28"/>
        </w:rPr>
        <w:t>1) принятие в установленном порядке решений о переводе жилых помещений в нежилые помещения и нежилых помещений в жилые помещения;</w:t>
      </w:r>
    </w:p>
    <w:p w:rsidR="00161024" w:rsidRPr="00161024" w:rsidRDefault="00161024" w:rsidP="00161024">
      <w:pPr>
        <w:spacing w:after="0"/>
        <w:ind w:left="43" w:firstLine="851"/>
        <w:jc w:val="both"/>
        <w:rPr>
          <w:rFonts w:ascii="Times New Roman" w:hAnsi="Times New Roman"/>
          <w:sz w:val="28"/>
          <w:szCs w:val="28"/>
        </w:rPr>
      </w:pPr>
      <w:r w:rsidRPr="00161024">
        <w:rPr>
          <w:rFonts w:ascii="Times New Roman" w:hAnsi="Times New Roman"/>
          <w:sz w:val="28"/>
          <w:szCs w:val="28"/>
        </w:rPr>
        <w:t>2) согласование переустройства и перепланировки помещений в многоквартирном доме;</w:t>
      </w:r>
    </w:p>
    <w:p w:rsidR="00161024" w:rsidRPr="00161024" w:rsidRDefault="00161024" w:rsidP="00161024">
      <w:pPr>
        <w:spacing w:after="0"/>
        <w:ind w:left="43" w:firstLine="851"/>
        <w:jc w:val="both"/>
        <w:rPr>
          <w:rFonts w:ascii="Times New Roman" w:hAnsi="Times New Roman"/>
          <w:sz w:val="28"/>
          <w:szCs w:val="28"/>
        </w:rPr>
      </w:pPr>
      <w:r w:rsidRPr="00161024">
        <w:rPr>
          <w:rFonts w:ascii="Times New Roman" w:hAnsi="Times New Roman"/>
          <w:sz w:val="28"/>
          <w:szCs w:val="28"/>
        </w:rPr>
        <w:t>3)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161024" w:rsidRPr="00161024" w:rsidRDefault="00161024" w:rsidP="00161024">
      <w:pPr>
        <w:spacing w:after="0"/>
        <w:ind w:left="43" w:firstLine="851"/>
        <w:jc w:val="both"/>
        <w:rPr>
          <w:rFonts w:ascii="Times New Roman" w:hAnsi="Times New Roman"/>
          <w:sz w:val="28"/>
          <w:szCs w:val="28"/>
        </w:rPr>
      </w:pPr>
      <w:r w:rsidRPr="00161024">
        <w:rPr>
          <w:rFonts w:ascii="Times New Roman" w:hAnsi="Times New Roman"/>
          <w:sz w:val="28"/>
          <w:szCs w:val="28"/>
        </w:rPr>
        <w:t>4)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161024" w:rsidRPr="00161024" w:rsidRDefault="00161024" w:rsidP="00161024">
      <w:pPr>
        <w:spacing w:after="0" w:line="240" w:lineRule="auto"/>
        <w:ind w:left="43" w:firstLine="851"/>
        <w:jc w:val="both"/>
        <w:rPr>
          <w:rFonts w:ascii="Times New Roman" w:hAnsi="Times New Roman"/>
          <w:sz w:val="28"/>
          <w:szCs w:val="28"/>
        </w:rPr>
      </w:pPr>
    </w:p>
    <w:p w:rsidR="00161024" w:rsidRPr="00161024" w:rsidRDefault="00161024" w:rsidP="00161024">
      <w:pPr>
        <w:spacing w:after="0"/>
        <w:ind w:left="43" w:firstLine="851"/>
        <w:jc w:val="both"/>
        <w:rPr>
          <w:rFonts w:ascii="Times New Roman" w:hAnsi="Times New Roman"/>
          <w:b/>
          <w:sz w:val="28"/>
          <w:szCs w:val="28"/>
        </w:rPr>
      </w:pPr>
      <w:r w:rsidRPr="00161024">
        <w:rPr>
          <w:rFonts w:ascii="Times New Roman" w:hAnsi="Times New Roman"/>
          <w:b/>
          <w:sz w:val="28"/>
          <w:szCs w:val="28"/>
        </w:rPr>
        <w:t>4.</w:t>
      </w:r>
      <w:r w:rsidRPr="00161024">
        <w:rPr>
          <w:rFonts w:ascii="Times New Roman" w:hAnsi="Times New Roman"/>
          <w:sz w:val="28"/>
          <w:szCs w:val="28"/>
        </w:rPr>
        <w:t xml:space="preserve"> </w:t>
      </w:r>
      <w:r w:rsidRPr="00161024">
        <w:rPr>
          <w:rFonts w:ascii="Times New Roman" w:hAnsi="Times New Roman"/>
          <w:b/>
          <w:sz w:val="28"/>
          <w:szCs w:val="28"/>
        </w:rPr>
        <w:t>По благоустройству территории, а именно:</w:t>
      </w:r>
    </w:p>
    <w:p w:rsidR="00161024" w:rsidRPr="00161024" w:rsidRDefault="00161024" w:rsidP="00161024">
      <w:pPr>
        <w:spacing w:after="0"/>
        <w:ind w:left="43" w:firstLine="851"/>
        <w:jc w:val="both"/>
        <w:rPr>
          <w:rFonts w:ascii="Times New Roman" w:hAnsi="Times New Roman"/>
          <w:sz w:val="28"/>
          <w:szCs w:val="28"/>
        </w:rPr>
      </w:pPr>
      <w:r w:rsidRPr="00161024">
        <w:rPr>
          <w:rFonts w:ascii="Times New Roman" w:hAnsi="Times New Roman"/>
          <w:sz w:val="28"/>
          <w:szCs w:val="28"/>
        </w:rPr>
        <w:t xml:space="preserve">1) </w:t>
      </w:r>
      <w:r w:rsidR="00C61191">
        <w:rPr>
          <w:rFonts w:ascii="Times New Roman" w:hAnsi="Times New Roman"/>
          <w:sz w:val="28"/>
          <w:szCs w:val="28"/>
        </w:rPr>
        <w:t>с</w:t>
      </w:r>
      <w:r w:rsidRPr="00161024">
        <w:rPr>
          <w:rFonts w:ascii="Times New Roman" w:hAnsi="Times New Roman"/>
          <w:sz w:val="28"/>
          <w:szCs w:val="28"/>
        </w:rPr>
        <w:t>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161024" w:rsidRPr="00161024" w:rsidRDefault="00C61191" w:rsidP="00161024">
      <w:pPr>
        <w:spacing w:after="0"/>
        <w:ind w:left="43" w:firstLine="851"/>
        <w:jc w:val="both"/>
        <w:rPr>
          <w:rFonts w:ascii="Times New Roman" w:hAnsi="Times New Roman"/>
          <w:sz w:val="28"/>
          <w:szCs w:val="28"/>
        </w:rPr>
      </w:pPr>
      <w:r>
        <w:rPr>
          <w:rFonts w:ascii="Times New Roman" w:hAnsi="Times New Roman"/>
          <w:sz w:val="28"/>
          <w:szCs w:val="28"/>
        </w:rPr>
        <w:t>2) о</w:t>
      </w:r>
      <w:r w:rsidR="00161024" w:rsidRPr="00161024">
        <w:rPr>
          <w:rFonts w:ascii="Times New Roman" w:hAnsi="Times New Roman"/>
          <w:sz w:val="28"/>
          <w:szCs w:val="28"/>
        </w:rPr>
        <w:t>рганизация пешеходных коммуникаций и уличных дорог, обустройство территории в целях обеспечения беспрепятственного передвижения инвалидов и других маломобильных групп населения, организацию ливневых стоков;</w:t>
      </w:r>
    </w:p>
    <w:p w:rsidR="00161024" w:rsidRPr="00161024" w:rsidRDefault="00161024" w:rsidP="00161024">
      <w:pPr>
        <w:spacing w:after="0"/>
        <w:ind w:left="43" w:firstLine="851"/>
        <w:jc w:val="both"/>
        <w:rPr>
          <w:rFonts w:ascii="Times New Roman" w:hAnsi="Times New Roman"/>
          <w:sz w:val="28"/>
          <w:szCs w:val="28"/>
        </w:rPr>
      </w:pPr>
      <w:r w:rsidRPr="00161024">
        <w:rPr>
          <w:rFonts w:ascii="Times New Roman" w:hAnsi="Times New Roman"/>
          <w:sz w:val="28"/>
          <w:szCs w:val="28"/>
        </w:rPr>
        <w:lastRenderedPageBreak/>
        <w:t xml:space="preserve">3) </w:t>
      </w:r>
      <w:r w:rsidR="00C61191">
        <w:rPr>
          <w:rFonts w:ascii="Times New Roman" w:hAnsi="Times New Roman"/>
          <w:sz w:val="28"/>
          <w:szCs w:val="28"/>
        </w:rPr>
        <w:t>о</w:t>
      </w:r>
      <w:r w:rsidRPr="00161024">
        <w:rPr>
          <w:rFonts w:ascii="Times New Roman" w:hAnsi="Times New Roman"/>
          <w:sz w:val="28"/>
          <w:szCs w:val="28"/>
        </w:rPr>
        <w:t>бустройство общественных колодцев и водоразборных колонок, мест размещения твердых коммунальных отходов, обеспечивающих раздельный сбор мусора;</w:t>
      </w:r>
    </w:p>
    <w:p w:rsidR="00161024" w:rsidRPr="00161024" w:rsidRDefault="00C61191" w:rsidP="00161024">
      <w:pPr>
        <w:spacing w:after="0"/>
        <w:ind w:left="43" w:firstLine="851"/>
        <w:jc w:val="both"/>
        <w:rPr>
          <w:rFonts w:ascii="Times New Roman" w:hAnsi="Times New Roman"/>
          <w:sz w:val="28"/>
          <w:szCs w:val="28"/>
        </w:rPr>
      </w:pPr>
      <w:r>
        <w:rPr>
          <w:rFonts w:ascii="Times New Roman" w:hAnsi="Times New Roman"/>
          <w:sz w:val="28"/>
          <w:szCs w:val="28"/>
        </w:rPr>
        <w:t>4) с</w:t>
      </w:r>
      <w:r w:rsidR="00161024" w:rsidRPr="00161024">
        <w:rPr>
          <w:rFonts w:ascii="Times New Roman" w:hAnsi="Times New Roman"/>
          <w:sz w:val="28"/>
          <w:szCs w:val="28"/>
        </w:rPr>
        <w:t>охранение и восстановление природных ландшафтов и историко-культурных памятников;</w:t>
      </w:r>
    </w:p>
    <w:p w:rsidR="00161024" w:rsidRPr="00161024" w:rsidRDefault="00C61191" w:rsidP="00161024">
      <w:pPr>
        <w:spacing w:after="0"/>
        <w:ind w:left="43" w:firstLine="851"/>
        <w:jc w:val="both"/>
        <w:rPr>
          <w:rFonts w:ascii="Times New Roman" w:hAnsi="Times New Roman"/>
          <w:sz w:val="28"/>
          <w:szCs w:val="28"/>
        </w:rPr>
      </w:pPr>
      <w:r>
        <w:rPr>
          <w:rFonts w:ascii="Times New Roman" w:hAnsi="Times New Roman"/>
          <w:sz w:val="28"/>
          <w:szCs w:val="28"/>
        </w:rPr>
        <w:t>5) о</w:t>
      </w:r>
      <w:r w:rsidR="00161024" w:rsidRPr="00161024">
        <w:rPr>
          <w:rFonts w:ascii="Times New Roman" w:hAnsi="Times New Roman"/>
          <w:sz w:val="28"/>
          <w:szCs w:val="28"/>
        </w:rPr>
        <w:t>беспечение формирования единого облика муниципального образования;</w:t>
      </w:r>
    </w:p>
    <w:p w:rsidR="00161024" w:rsidRPr="00161024" w:rsidRDefault="00161024" w:rsidP="00161024">
      <w:pPr>
        <w:spacing w:after="0"/>
        <w:ind w:left="43" w:firstLine="851"/>
        <w:jc w:val="both"/>
        <w:rPr>
          <w:rFonts w:ascii="Times New Roman" w:hAnsi="Times New Roman"/>
          <w:sz w:val="28"/>
          <w:szCs w:val="28"/>
        </w:rPr>
      </w:pPr>
      <w:r w:rsidRPr="00161024">
        <w:rPr>
          <w:rFonts w:ascii="Times New Roman" w:hAnsi="Times New Roman"/>
          <w:sz w:val="28"/>
          <w:szCs w:val="28"/>
        </w:rPr>
        <w:t xml:space="preserve">6) </w:t>
      </w:r>
      <w:r w:rsidR="00C61191">
        <w:rPr>
          <w:rFonts w:ascii="Times New Roman" w:hAnsi="Times New Roman"/>
          <w:sz w:val="28"/>
          <w:szCs w:val="28"/>
        </w:rPr>
        <w:t>б</w:t>
      </w:r>
      <w:r w:rsidRPr="00161024">
        <w:rPr>
          <w:rFonts w:ascii="Times New Roman" w:hAnsi="Times New Roman"/>
          <w:sz w:val="28"/>
          <w:szCs w:val="28"/>
        </w:rPr>
        <w:t>лагоустройство дворовых территорий многоквартирных домов;</w:t>
      </w:r>
    </w:p>
    <w:p w:rsidR="00161024" w:rsidRPr="00161024" w:rsidRDefault="00C61191" w:rsidP="00161024">
      <w:pPr>
        <w:spacing w:after="0"/>
        <w:ind w:left="43" w:firstLine="851"/>
        <w:jc w:val="both"/>
        <w:rPr>
          <w:rFonts w:ascii="Times New Roman" w:hAnsi="Times New Roman"/>
          <w:sz w:val="28"/>
          <w:szCs w:val="28"/>
        </w:rPr>
      </w:pPr>
      <w:r>
        <w:rPr>
          <w:rFonts w:ascii="Times New Roman" w:hAnsi="Times New Roman"/>
          <w:sz w:val="28"/>
          <w:szCs w:val="28"/>
        </w:rPr>
        <w:t>7) б</w:t>
      </w:r>
      <w:r w:rsidR="00161024" w:rsidRPr="00161024">
        <w:rPr>
          <w:rFonts w:ascii="Times New Roman" w:hAnsi="Times New Roman"/>
          <w:sz w:val="28"/>
          <w:szCs w:val="28"/>
        </w:rPr>
        <w:t>лагоустройство территорий общего пользования;</w:t>
      </w:r>
    </w:p>
    <w:p w:rsidR="00161024" w:rsidRPr="00161024" w:rsidRDefault="00C61191" w:rsidP="00161024">
      <w:pPr>
        <w:spacing w:after="0"/>
        <w:ind w:left="43" w:firstLine="851"/>
        <w:jc w:val="both"/>
        <w:rPr>
          <w:rFonts w:ascii="Times New Roman" w:hAnsi="Times New Roman"/>
          <w:sz w:val="28"/>
          <w:szCs w:val="28"/>
        </w:rPr>
      </w:pPr>
      <w:r>
        <w:rPr>
          <w:rFonts w:ascii="Times New Roman" w:hAnsi="Times New Roman"/>
          <w:sz w:val="28"/>
          <w:szCs w:val="28"/>
        </w:rPr>
        <w:t>8) б</w:t>
      </w:r>
      <w:r w:rsidR="00161024" w:rsidRPr="00161024">
        <w:rPr>
          <w:rFonts w:ascii="Times New Roman" w:hAnsi="Times New Roman"/>
          <w:sz w:val="28"/>
          <w:szCs w:val="28"/>
        </w:rPr>
        <w:t>лагоустройство мест массового отдыха населения (парков).</w:t>
      </w:r>
    </w:p>
    <w:p w:rsidR="00161024" w:rsidRPr="00161024" w:rsidRDefault="00161024" w:rsidP="00161024">
      <w:pPr>
        <w:spacing w:after="0" w:line="240" w:lineRule="auto"/>
        <w:ind w:left="43" w:firstLine="851"/>
        <w:jc w:val="both"/>
        <w:rPr>
          <w:rFonts w:ascii="Times New Roman" w:hAnsi="Times New Roman"/>
          <w:sz w:val="28"/>
          <w:szCs w:val="28"/>
        </w:rPr>
      </w:pPr>
    </w:p>
    <w:p w:rsidR="00161024" w:rsidRPr="00161024" w:rsidRDefault="00161024" w:rsidP="00161024">
      <w:pPr>
        <w:spacing w:after="0"/>
        <w:ind w:left="43" w:firstLine="851"/>
        <w:jc w:val="both"/>
        <w:rPr>
          <w:rFonts w:ascii="Times New Roman" w:hAnsi="Times New Roman"/>
          <w:sz w:val="28"/>
          <w:szCs w:val="28"/>
        </w:rPr>
      </w:pPr>
      <w:r w:rsidRPr="00161024">
        <w:rPr>
          <w:rFonts w:ascii="Times New Roman" w:hAnsi="Times New Roman"/>
          <w:b/>
          <w:sz w:val="28"/>
          <w:szCs w:val="28"/>
        </w:rPr>
        <w:t>5. По реализации государственной программы Республики Северная Осетия-Алания</w:t>
      </w:r>
      <w:r w:rsidRPr="00161024">
        <w:rPr>
          <w:rFonts w:ascii="Times New Roman" w:hAnsi="Times New Roman"/>
          <w:sz w:val="28"/>
          <w:szCs w:val="28"/>
        </w:rPr>
        <w:t xml:space="preserve"> "Обеспечение доступным и комфортным жильем граждан в Республике Северная Осетия-Алания" на 2016 - 2024 годы", утвержденной постановлением Правительства Республики Северная Осетия-Алания от 15.03.2016 N 73 "О государственной программе Республики Северная Осетия-Алания "Обеспечение доступным и комфортным жильем граждан в Республике Северная Осетия-Алания" на 2016 - 2024 годы".</w:t>
      </w:r>
    </w:p>
    <w:p w:rsidR="00161024" w:rsidRPr="00161024" w:rsidRDefault="00161024" w:rsidP="000D6FE1">
      <w:pPr>
        <w:autoSpaceDE w:val="0"/>
        <w:autoSpaceDN w:val="0"/>
        <w:adjustRightInd w:val="0"/>
        <w:spacing w:after="0" w:line="240" w:lineRule="auto"/>
        <w:ind w:left="43" w:firstLine="701"/>
        <w:jc w:val="both"/>
        <w:rPr>
          <w:rFonts w:ascii="Times New Roman" w:hAnsi="Times New Roman"/>
          <w:sz w:val="28"/>
          <w:szCs w:val="28"/>
        </w:rPr>
      </w:pPr>
    </w:p>
    <w:p w:rsidR="000D6FE1" w:rsidRPr="00161024" w:rsidRDefault="000D6FE1" w:rsidP="000D6FE1">
      <w:pPr>
        <w:widowControl w:val="0"/>
        <w:tabs>
          <w:tab w:val="left" w:pos="731"/>
        </w:tabs>
        <w:spacing w:after="0"/>
        <w:ind w:left="43" w:right="20" w:firstLine="701"/>
        <w:jc w:val="both"/>
        <w:rPr>
          <w:rFonts w:ascii="Times New Roman" w:eastAsia="Times New Roman" w:hAnsi="Times New Roman"/>
          <w:b/>
          <w:spacing w:val="1"/>
          <w:sz w:val="28"/>
          <w:szCs w:val="28"/>
          <w:lang w:eastAsia="ru-RU"/>
        </w:rPr>
      </w:pPr>
      <w:r w:rsidRPr="00161024">
        <w:rPr>
          <w:rFonts w:ascii="Times New Roman" w:eastAsia="Times New Roman" w:hAnsi="Times New Roman"/>
          <w:b/>
          <w:spacing w:val="1"/>
          <w:sz w:val="28"/>
          <w:szCs w:val="28"/>
          <w:lang w:eastAsia="ru-RU"/>
        </w:rPr>
        <w:t>Статья 3. Срок действия настоящего соглашения</w:t>
      </w:r>
    </w:p>
    <w:p w:rsidR="000D6FE1" w:rsidRPr="00161024" w:rsidRDefault="000D6FE1" w:rsidP="000D6FE1">
      <w:pPr>
        <w:spacing w:after="0"/>
        <w:ind w:left="43" w:firstLine="701"/>
        <w:jc w:val="both"/>
        <w:rPr>
          <w:rFonts w:ascii="Times New Roman" w:hAnsi="Times New Roman"/>
          <w:sz w:val="28"/>
          <w:szCs w:val="28"/>
        </w:rPr>
      </w:pPr>
      <w:r w:rsidRPr="00161024">
        <w:rPr>
          <w:rFonts w:ascii="Times New Roman" w:hAnsi="Times New Roman"/>
          <w:sz w:val="28"/>
          <w:szCs w:val="28"/>
        </w:rPr>
        <w:t>1. Настоящее соглашение заключается сроком на один финансовый год.</w:t>
      </w:r>
    </w:p>
    <w:p w:rsidR="000D6FE1" w:rsidRPr="00161024" w:rsidRDefault="000D6FE1" w:rsidP="000D6FE1">
      <w:pPr>
        <w:spacing w:after="0"/>
        <w:ind w:left="43" w:firstLine="701"/>
        <w:jc w:val="both"/>
        <w:rPr>
          <w:rFonts w:ascii="Times New Roman" w:hAnsi="Times New Roman"/>
          <w:sz w:val="28"/>
          <w:szCs w:val="28"/>
        </w:rPr>
      </w:pPr>
      <w:r w:rsidRPr="00161024">
        <w:rPr>
          <w:rFonts w:ascii="Times New Roman" w:hAnsi="Times New Roman"/>
          <w:sz w:val="28"/>
          <w:szCs w:val="28"/>
        </w:rPr>
        <w:t>2. Соглашение автоматически продлевается (не более пяти раз) на очередной финансовый год в случае отсутствия воли сторон по поводу расторжения соглашения.</w:t>
      </w:r>
    </w:p>
    <w:p w:rsidR="000D6FE1" w:rsidRPr="00161024" w:rsidRDefault="000D6FE1" w:rsidP="000D6FE1">
      <w:pPr>
        <w:widowControl w:val="0"/>
        <w:tabs>
          <w:tab w:val="left" w:pos="731"/>
        </w:tabs>
        <w:spacing w:after="0"/>
        <w:ind w:left="43" w:right="20" w:firstLine="701"/>
        <w:jc w:val="both"/>
        <w:rPr>
          <w:rFonts w:ascii="Times New Roman" w:hAnsi="Times New Roman"/>
          <w:sz w:val="28"/>
          <w:szCs w:val="28"/>
        </w:rPr>
      </w:pPr>
    </w:p>
    <w:p w:rsidR="000D6FE1" w:rsidRPr="00161024" w:rsidRDefault="000D6FE1" w:rsidP="000D6FE1">
      <w:pPr>
        <w:widowControl w:val="0"/>
        <w:tabs>
          <w:tab w:val="left" w:pos="731"/>
        </w:tabs>
        <w:spacing w:after="0"/>
        <w:ind w:left="43" w:right="20" w:firstLine="701"/>
        <w:jc w:val="both"/>
        <w:rPr>
          <w:rFonts w:ascii="Times New Roman" w:eastAsia="Times New Roman" w:hAnsi="Times New Roman"/>
          <w:b/>
          <w:spacing w:val="1"/>
          <w:sz w:val="28"/>
          <w:szCs w:val="28"/>
          <w:lang w:eastAsia="ru-RU"/>
        </w:rPr>
      </w:pPr>
      <w:r w:rsidRPr="00161024">
        <w:rPr>
          <w:rFonts w:ascii="Times New Roman" w:eastAsia="Times New Roman" w:hAnsi="Times New Roman"/>
          <w:b/>
          <w:spacing w:val="1"/>
          <w:sz w:val="28"/>
          <w:szCs w:val="28"/>
          <w:lang w:eastAsia="ru-RU"/>
        </w:rPr>
        <w:t>Статья 4. Основания и порядок прекращения настоящего соглашения</w:t>
      </w:r>
    </w:p>
    <w:p w:rsidR="000D6FE1" w:rsidRPr="00161024" w:rsidRDefault="000D6FE1" w:rsidP="000D6FE1">
      <w:pPr>
        <w:spacing w:after="0"/>
        <w:ind w:left="43" w:firstLine="701"/>
        <w:jc w:val="both"/>
        <w:rPr>
          <w:rFonts w:ascii="Times New Roman" w:eastAsia="Times New Roman" w:hAnsi="Times New Roman"/>
          <w:spacing w:val="1"/>
          <w:sz w:val="28"/>
          <w:szCs w:val="28"/>
          <w:lang w:eastAsia="ru-RU"/>
        </w:rPr>
      </w:pPr>
      <w:r w:rsidRPr="00161024">
        <w:rPr>
          <w:rFonts w:ascii="Times New Roman" w:hAnsi="Times New Roman"/>
          <w:sz w:val="28"/>
          <w:szCs w:val="28"/>
        </w:rPr>
        <w:t>1. Действие соглашения прекращается по следующим основаниям:</w:t>
      </w:r>
    </w:p>
    <w:p w:rsidR="000D6FE1" w:rsidRPr="00161024" w:rsidRDefault="000D6FE1" w:rsidP="000D6FE1">
      <w:pPr>
        <w:spacing w:after="0"/>
        <w:ind w:left="43" w:firstLine="701"/>
        <w:jc w:val="both"/>
        <w:rPr>
          <w:rFonts w:ascii="Times New Roman" w:hAnsi="Times New Roman"/>
          <w:sz w:val="28"/>
          <w:szCs w:val="28"/>
        </w:rPr>
      </w:pPr>
      <w:r w:rsidRPr="00161024">
        <w:rPr>
          <w:rFonts w:ascii="Times New Roman" w:hAnsi="Times New Roman"/>
          <w:sz w:val="28"/>
          <w:szCs w:val="28"/>
        </w:rPr>
        <w:t>а) по истечении срока соглашения;</w:t>
      </w:r>
    </w:p>
    <w:p w:rsidR="000D6FE1" w:rsidRPr="00161024" w:rsidRDefault="000D6FE1" w:rsidP="000D6FE1">
      <w:pPr>
        <w:spacing w:after="0"/>
        <w:ind w:left="43" w:firstLine="701"/>
        <w:jc w:val="both"/>
        <w:rPr>
          <w:rFonts w:ascii="Times New Roman" w:hAnsi="Times New Roman"/>
          <w:sz w:val="28"/>
          <w:szCs w:val="28"/>
        </w:rPr>
      </w:pPr>
      <w:r w:rsidRPr="00161024">
        <w:rPr>
          <w:rFonts w:ascii="Times New Roman" w:hAnsi="Times New Roman"/>
          <w:sz w:val="28"/>
          <w:szCs w:val="28"/>
        </w:rPr>
        <w:t>б) по взаимному согласию сторон соглашения;</w:t>
      </w:r>
    </w:p>
    <w:p w:rsidR="000D6FE1" w:rsidRPr="00161024" w:rsidRDefault="000D6FE1" w:rsidP="000D6FE1">
      <w:pPr>
        <w:spacing w:after="0"/>
        <w:ind w:left="43" w:firstLine="701"/>
        <w:jc w:val="both"/>
        <w:rPr>
          <w:rFonts w:ascii="Times New Roman" w:hAnsi="Times New Roman"/>
          <w:sz w:val="28"/>
          <w:szCs w:val="28"/>
        </w:rPr>
      </w:pPr>
      <w:r w:rsidRPr="00161024">
        <w:rPr>
          <w:rFonts w:ascii="Times New Roman" w:hAnsi="Times New Roman"/>
          <w:sz w:val="28"/>
          <w:szCs w:val="28"/>
        </w:rPr>
        <w:t xml:space="preserve">в) по решению суда; </w:t>
      </w:r>
    </w:p>
    <w:p w:rsidR="000D6FE1" w:rsidRPr="00161024" w:rsidRDefault="000D6FE1" w:rsidP="000D6FE1">
      <w:pPr>
        <w:spacing w:after="0"/>
        <w:ind w:left="43" w:firstLine="701"/>
        <w:jc w:val="both"/>
        <w:rPr>
          <w:rFonts w:ascii="Times New Roman" w:hAnsi="Times New Roman"/>
          <w:sz w:val="28"/>
          <w:szCs w:val="28"/>
        </w:rPr>
      </w:pPr>
      <w:r w:rsidRPr="00161024">
        <w:rPr>
          <w:rFonts w:ascii="Times New Roman" w:hAnsi="Times New Roman"/>
          <w:sz w:val="28"/>
          <w:szCs w:val="28"/>
        </w:rPr>
        <w:t>г) при одностороннем отказе;</w:t>
      </w:r>
    </w:p>
    <w:p w:rsidR="000D6FE1" w:rsidRPr="00161024" w:rsidRDefault="000D6FE1" w:rsidP="000D6FE1">
      <w:pPr>
        <w:spacing w:after="0"/>
        <w:ind w:left="43" w:firstLine="701"/>
        <w:jc w:val="both"/>
        <w:rPr>
          <w:rFonts w:ascii="Times New Roman" w:hAnsi="Times New Roman"/>
          <w:sz w:val="28"/>
          <w:szCs w:val="28"/>
        </w:rPr>
      </w:pPr>
      <w:r w:rsidRPr="00161024">
        <w:rPr>
          <w:rFonts w:ascii="Times New Roman" w:hAnsi="Times New Roman"/>
          <w:sz w:val="28"/>
          <w:szCs w:val="28"/>
        </w:rPr>
        <w:t>д) по иным основаниям, предусмотренным Законодательством Российской Федерации.</w:t>
      </w:r>
    </w:p>
    <w:p w:rsidR="000D6FE1" w:rsidRPr="00161024" w:rsidRDefault="000D6FE1" w:rsidP="000D6FE1">
      <w:pPr>
        <w:spacing w:after="0"/>
        <w:ind w:left="43" w:firstLine="701"/>
        <w:jc w:val="both"/>
        <w:rPr>
          <w:rFonts w:ascii="Times New Roman" w:hAnsi="Times New Roman"/>
          <w:sz w:val="28"/>
          <w:szCs w:val="28"/>
        </w:rPr>
      </w:pPr>
      <w:r w:rsidRPr="00161024">
        <w:rPr>
          <w:rFonts w:ascii="Times New Roman" w:hAnsi="Times New Roman"/>
          <w:sz w:val="28"/>
          <w:szCs w:val="28"/>
        </w:rPr>
        <w:t>2. Досрочное прекращение соглашения по основаниям, указанным в пунктах «б», «г» и «д» части 1 настоящей статьи, возможно при наличии решений представительных органов сторон об одобрении прекращения действия соглашения.</w:t>
      </w:r>
    </w:p>
    <w:p w:rsidR="000D6FE1" w:rsidRPr="00161024" w:rsidRDefault="000D6FE1" w:rsidP="000D6FE1">
      <w:pPr>
        <w:spacing w:after="0"/>
        <w:ind w:left="43" w:firstLine="701"/>
        <w:jc w:val="both"/>
        <w:rPr>
          <w:rFonts w:ascii="Times New Roman" w:hAnsi="Times New Roman"/>
          <w:sz w:val="28"/>
          <w:szCs w:val="28"/>
        </w:rPr>
      </w:pPr>
      <w:r w:rsidRPr="00161024">
        <w:rPr>
          <w:rFonts w:ascii="Times New Roman" w:hAnsi="Times New Roman"/>
          <w:sz w:val="28"/>
          <w:szCs w:val="28"/>
        </w:rPr>
        <w:lastRenderedPageBreak/>
        <w:t>3. Сторона вправе обратиться в суд с соответствующим заявлением (жалобой) о расторжении настоящего соглашения при наличии следующих обстоятельств: повторное неисполнение настоящего соглашения; имеется решение представительного органа стороны об одобрении прекращения исполнения соглашения; не заключение в течение месяца проекта соглашения о прекращении исполнения соглашения по взаимному согласию повторно не исполнившей настоящее соглашение стороной.</w:t>
      </w:r>
    </w:p>
    <w:p w:rsidR="000D6FE1" w:rsidRPr="00161024" w:rsidRDefault="000D6FE1" w:rsidP="000D6FE1">
      <w:pPr>
        <w:spacing w:after="0"/>
        <w:ind w:left="43" w:firstLine="701"/>
        <w:jc w:val="both"/>
        <w:rPr>
          <w:rFonts w:ascii="Times New Roman" w:hAnsi="Times New Roman"/>
          <w:sz w:val="28"/>
          <w:szCs w:val="28"/>
        </w:rPr>
      </w:pPr>
      <w:r w:rsidRPr="00161024">
        <w:rPr>
          <w:rFonts w:ascii="Times New Roman" w:hAnsi="Times New Roman"/>
          <w:sz w:val="28"/>
          <w:szCs w:val="28"/>
        </w:rPr>
        <w:t>4. В случае неисполнения соглашения в части перечисления межбюджетных трансфертов сторона вправе прекратить исполнение соглашения в одностороннем порядке без обращения в суд. При этом наличие решения об одобрении прекращения исполнения соглашения представительного органа стороны, расторгающей настоящее соглашение по указанным в настоящем пункте основаниям, обязательно.</w:t>
      </w:r>
    </w:p>
    <w:p w:rsidR="000D6FE1" w:rsidRPr="00161024" w:rsidRDefault="000D6FE1" w:rsidP="000D6FE1">
      <w:pPr>
        <w:spacing w:after="0"/>
        <w:ind w:left="43" w:firstLine="701"/>
        <w:jc w:val="both"/>
        <w:rPr>
          <w:rFonts w:ascii="Times New Roman" w:hAnsi="Times New Roman"/>
          <w:sz w:val="28"/>
          <w:szCs w:val="28"/>
        </w:rPr>
      </w:pPr>
    </w:p>
    <w:p w:rsidR="000D6FE1" w:rsidRPr="00161024" w:rsidRDefault="000D6FE1" w:rsidP="000D6FE1">
      <w:pPr>
        <w:widowControl w:val="0"/>
        <w:tabs>
          <w:tab w:val="left" w:pos="731"/>
        </w:tabs>
        <w:spacing w:after="0"/>
        <w:ind w:left="43" w:right="20" w:firstLine="701"/>
        <w:jc w:val="both"/>
        <w:rPr>
          <w:rFonts w:ascii="Times New Roman" w:eastAsia="Times New Roman" w:hAnsi="Times New Roman"/>
          <w:b/>
          <w:spacing w:val="1"/>
          <w:sz w:val="28"/>
          <w:szCs w:val="28"/>
          <w:lang w:eastAsia="ru-RU"/>
        </w:rPr>
      </w:pPr>
      <w:r w:rsidRPr="00161024">
        <w:rPr>
          <w:rFonts w:ascii="Times New Roman" w:eastAsia="Times New Roman" w:hAnsi="Times New Roman"/>
          <w:b/>
          <w:spacing w:val="1"/>
          <w:sz w:val="28"/>
          <w:szCs w:val="28"/>
          <w:lang w:eastAsia="ru-RU"/>
        </w:rPr>
        <w:t>Статья 5. Размер финансовых санкций за неисполнение настоящего соглашения</w:t>
      </w:r>
    </w:p>
    <w:p w:rsidR="000D6FE1" w:rsidRPr="00161024" w:rsidRDefault="000D6FE1" w:rsidP="000D6FE1">
      <w:pPr>
        <w:widowControl w:val="0"/>
        <w:tabs>
          <w:tab w:val="left" w:pos="0"/>
        </w:tabs>
        <w:spacing w:after="0"/>
        <w:ind w:left="43" w:right="20" w:firstLine="701"/>
        <w:jc w:val="both"/>
        <w:rPr>
          <w:rFonts w:ascii="Times New Roman" w:eastAsia="Times New Roman" w:hAnsi="Times New Roman"/>
          <w:spacing w:val="1"/>
          <w:sz w:val="28"/>
          <w:szCs w:val="28"/>
          <w:lang w:eastAsia="ru-RU"/>
        </w:rPr>
      </w:pPr>
      <w:r w:rsidRPr="00161024">
        <w:rPr>
          <w:rFonts w:ascii="Times New Roman" w:eastAsia="Times New Roman" w:hAnsi="Times New Roman"/>
          <w:spacing w:val="1"/>
          <w:sz w:val="28"/>
          <w:szCs w:val="28"/>
          <w:lang w:eastAsia="ru-RU"/>
        </w:rPr>
        <w:t>1. Сторона, ненадлежащим образом исполняющая настоящее соглашение, выплачивает другой стороне размер финансовых санкций.</w:t>
      </w:r>
    </w:p>
    <w:p w:rsidR="000D6FE1" w:rsidRPr="00161024" w:rsidRDefault="000D6FE1" w:rsidP="000D6FE1">
      <w:pPr>
        <w:widowControl w:val="0"/>
        <w:tabs>
          <w:tab w:val="left" w:pos="0"/>
        </w:tabs>
        <w:spacing w:after="0"/>
        <w:ind w:left="43" w:right="20" w:firstLine="701"/>
        <w:jc w:val="both"/>
        <w:rPr>
          <w:rFonts w:ascii="Times New Roman" w:eastAsia="Times New Roman" w:hAnsi="Times New Roman"/>
          <w:spacing w:val="1"/>
          <w:sz w:val="28"/>
          <w:szCs w:val="28"/>
          <w:lang w:eastAsia="ru-RU"/>
        </w:rPr>
      </w:pPr>
      <w:r w:rsidRPr="00161024">
        <w:rPr>
          <w:rFonts w:ascii="Times New Roman" w:eastAsia="Times New Roman" w:hAnsi="Times New Roman"/>
          <w:spacing w:val="1"/>
          <w:sz w:val="28"/>
          <w:szCs w:val="28"/>
          <w:lang w:eastAsia="ru-RU"/>
        </w:rPr>
        <w:t>2. Размер финансовых санкций составляет 5 процентов от суммы ежегодных межбюджетных трансфертов, осуществляемых для исполнения настоящего соглашения.</w:t>
      </w:r>
    </w:p>
    <w:p w:rsidR="000D6FE1" w:rsidRPr="00161024" w:rsidRDefault="000D6FE1" w:rsidP="000D6FE1">
      <w:pPr>
        <w:widowControl w:val="0"/>
        <w:tabs>
          <w:tab w:val="left" w:pos="0"/>
        </w:tabs>
        <w:spacing w:after="0"/>
        <w:ind w:left="43" w:right="20" w:firstLine="701"/>
        <w:jc w:val="both"/>
        <w:rPr>
          <w:rFonts w:ascii="Times New Roman" w:eastAsia="Times New Roman" w:hAnsi="Times New Roman"/>
          <w:spacing w:val="1"/>
          <w:sz w:val="28"/>
          <w:szCs w:val="28"/>
          <w:lang w:eastAsia="ru-RU"/>
        </w:rPr>
      </w:pPr>
    </w:p>
    <w:p w:rsidR="000D6FE1" w:rsidRPr="00161024" w:rsidRDefault="000D6FE1" w:rsidP="000D6FE1">
      <w:pPr>
        <w:widowControl w:val="0"/>
        <w:tabs>
          <w:tab w:val="left" w:pos="731"/>
        </w:tabs>
        <w:spacing w:after="0"/>
        <w:ind w:left="43" w:right="20" w:firstLine="701"/>
        <w:jc w:val="both"/>
        <w:rPr>
          <w:rFonts w:ascii="Times New Roman" w:eastAsia="Times New Roman" w:hAnsi="Times New Roman"/>
          <w:b/>
          <w:spacing w:val="1"/>
          <w:sz w:val="28"/>
          <w:szCs w:val="28"/>
          <w:lang w:eastAsia="ru-RU"/>
        </w:rPr>
      </w:pPr>
      <w:r w:rsidRPr="00161024">
        <w:rPr>
          <w:rFonts w:ascii="Times New Roman" w:eastAsia="Times New Roman" w:hAnsi="Times New Roman"/>
          <w:b/>
          <w:spacing w:val="1"/>
          <w:sz w:val="28"/>
          <w:szCs w:val="28"/>
          <w:lang w:eastAsia="ru-RU"/>
        </w:rPr>
        <w:t>Статья 6. Объем ежегодных межбюджетных трансфертов</w:t>
      </w:r>
    </w:p>
    <w:p w:rsidR="000D6FE1" w:rsidRPr="00161024" w:rsidRDefault="000D6FE1" w:rsidP="000D6FE1">
      <w:pPr>
        <w:spacing w:after="0"/>
        <w:ind w:left="43" w:firstLine="701"/>
        <w:jc w:val="both"/>
        <w:rPr>
          <w:rFonts w:ascii="Times New Roman" w:hAnsi="Times New Roman"/>
          <w:sz w:val="28"/>
          <w:szCs w:val="28"/>
        </w:rPr>
      </w:pPr>
      <w:r w:rsidRPr="00161024">
        <w:rPr>
          <w:rFonts w:ascii="Times New Roman" w:eastAsia="Courier New" w:hAnsi="Times New Roman"/>
          <w:color w:val="000000"/>
          <w:sz w:val="28"/>
          <w:szCs w:val="28"/>
          <w:lang w:eastAsia="ru-RU"/>
        </w:rPr>
        <w:t xml:space="preserve">Для осуществления указанных в настоящем соглашении полномочий из бюджета Алагирского городского поселения Алагирского района Республики Северная Осетия-Алания в бюджет муниципального образования Алагирский район Республики Северная Осетия-Алания </w:t>
      </w:r>
      <w:r w:rsidRPr="00161024">
        <w:rPr>
          <w:rFonts w:ascii="Times New Roman" w:hAnsi="Times New Roman"/>
          <w:sz w:val="28"/>
          <w:szCs w:val="28"/>
        </w:rPr>
        <w:t xml:space="preserve">будут представляться межбюджетные трансферты в необходимом размере.  </w:t>
      </w:r>
    </w:p>
    <w:p w:rsidR="000D6FE1" w:rsidRPr="00161024" w:rsidRDefault="000D6FE1" w:rsidP="000D6FE1">
      <w:pPr>
        <w:spacing w:after="0"/>
        <w:ind w:left="43" w:firstLine="701"/>
        <w:jc w:val="both"/>
        <w:rPr>
          <w:rFonts w:ascii="Times New Roman" w:eastAsia="Times New Roman" w:hAnsi="Times New Roman"/>
          <w:b/>
          <w:spacing w:val="1"/>
          <w:sz w:val="28"/>
          <w:szCs w:val="28"/>
          <w:lang w:eastAsia="ru-RU"/>
        </w:rPr>
      </w:pPr>
    </w:p>
    <w:p w:rsidR="000D6FE1" w:rsidRPr="00161024" w:rsidRDefault="000D6FE1" w:rsidP="000D6FE1">
      <w:pPr>
        <w:spacing w:after="0"/>
        <w:ind w:left="43" w:firstLine="701"/>
        <w:jc w:val="both"/>
        <w:rPr>
          <w:rFonts w:ascii="Times New Roman" w:hAnsi="Times New Roman"/>
          <w:sz w:val="28"/>
          <w:szCs w:val="28"/>
        </w:rPr>
      </w:pPr>
      <w:r w:rsidRPr="00161024">
        <w:rPr>
          <w:rFonts w:ascii="Times New Roman" w:eastAsia="Times New Roman" w:hAnsi="Times New Roman"/>
          <w:b/>
          <w:spacing w:val="1"/>
          <w:sz w:val="28"/>
          <w:szCs w:val="28"/>
          <w:lang w:eastAsia="ru-RU"/>
        </w:rPr>
        <w:t>Статья 7. Порядок осуществления контроля за исполнением переданных полномочий</w:t>
      </w:r>
    </w:p>
    <w:p w:rsidR="000D6FE1" w:rsidRPr="00161024" w:rsidRDefault="000D6FE1" w:rsidP="000D6FE1">
      <w:pPr>
        <w:spacing w:after="0"/>
        <w:ind w:firstLine="709"/>
        <w:jc w:val="both"/>
        <w:rPr>
          <w:rFonts w:ascii="Times New Roman" w:hAnsi="Times New Roman"/>
          <w:sz w:val="28"/>
          <w:szCs w:val="28"/>
        </w:rPr>
      </w:pPr>
      <w:r w:rsidRPr="00161024">
        <w:rPr>
          <w:rFonts w:ascii="Times New Roman" w:eastAsia="Courier New" w:hAnsi="Times New Roman"/>
          <w:sz w:val="28"/>
          <w:szCs w:val="28"/>
          <w:lang w:eastAsia="ru-RU"/>
        </w:rPr>
        <w:t>1. Контроль за осуществлением исполнения переданных полномочий, а также за использованием предоставленных на эти цели материальных ресурсов и финансовых средств, осуществляют уполномоченные органы Сторон.</w:t>
      </w:r>
    </w:p>
    <w:p w:rsidR="000D6FE1" w:rsidRPr="00161024" w:rsidRDefault="000D6FE1" w:rsidP="000D6FE1">
      <w:pPr>
        <w:autoSpaceDE w:val="0"/>
        <w:autoSpaceDN w:val="0"/>
        <w:adjustRightInd w:val="0"/>
        <w:spacing w:after="0"/>
        <w:ind w:left="43" w:firstLine="701"/>
        <w:jc w:val="both"/>
        <w:rPr>
          <w:rFonts w:ascii="Times New Roman" w:eastAsia="Courier New" w:hAnsi="Times New Roman"/>
          <w:sz w:val="28"/>
          <w:szCs w:val="28"/>
          <w:lang w:eastAsia="ru-RU"/>
        </w:rPr>
      </w:pPr>
      <w:r w:rsidRPr="00161024">
        <w:rPr>
          <w:rFonts w:ascii="Times New Roman" w:eastAsia="Courier New" w:hAnsi="Times New Roman"/>
          <w:sz w:val="28"/>
          <w:szCs w:val="28"/>
          <w:lang w:eastAsia="ru-RU"/>
        </w:rPr>
        <w:t>2. Контроль осуществляется путем проведения проверок, запросов необходимых документов и информации об осуществлении переданных полномочий, а также путем проведения анализа отчетов об осуществлении переданных полномочий.</w:t>
      </w:r>
    </w:p>
    <w:p w:rsidR="000D6FE1" w:rsidRPr="00161024" w:rsidRDefault="000D6FE1" w:rsidP="000D6FE1">
      <w:pPr>
        <w:widowControl w:val="0"/>
        <w:spacing w:after="0"/>
        <w:ind w:left="43" w:firstLine="701"/>
        <w:jc w:val="both"/>
        <w:rPr>
          <w:rFonts w:ascii="Times New Roman" w:eastAsia="Courier New" w:hAnsi="Times New Roman"/>
          <w:sz w:val="28"/>
          <w:szCs w:val="28"/>
          <w:lang w:eastAsia="ru-RU"/>
        </w:rPr>
      </w:pPr>
    </w:p>
    <w:p w:rsidR="000D6FE1" w:rsidRPr="00161024" w:rsidRDefault="000D6FE1" w:rsidP="000D6FE1">
      <w:pPr>
        <w:widowControl w:val="0"/>
        <w:spacing w:after="0"/>
        <w:ind w:left="43" w:firstLine="701"/>
        <w:jc w:val="both"/>
        <w:rPr>
          <w:rFonts w:ascii="Times New Roman" w:eastAsia="Times New Roman" w:hAnsi="Times New Roman"/>
          <w:b/>
          <w:spacing w:val="1"/>
          <w:sz w:val="28"/>
          <w:szCs w:val="28"/>
          <w:lang w:eastAsia="ru-RU"/>
        </w:rPr>
      </w:pPr>
      <w:r w:rsidRPr="00161024">
        <w:rPr>
          <w:rFonts w:ascii="Times New Roman" w:eastAsia="Times New Roman" w:hAnsi="Times New Roman"/>
          <w:b/>
          <w:spacing w:val="1"/>
          <w:sz w:val="28"/>
          <w:szCs w:val="28"/>
          <w:lang w:eastAsia="ru-RU"/>
        </w:rPr>
        <w:t>Статья 8. Права и обязанности сторон</w:t>
      </w:r>
    </w:p>
    <w:p w:rsidR="000D6FE1" w:rsidRPr="00161024" w:rsidRDefault="000D6FE1" w:rsidP="000D6FE1">
      <w:pPr>
        <w:widowControl w:val="0"/>
        <w:spacing w:after="0"/>
        <w:ind w:left="43" w:firstLine="701"/>
        <w:jc w:val="both"/>
        <w:rPr>
          <w:rFonts w:ascii="Times New Roman" w:eastAsia="Times New Roman" w:hAnsi="Times New Roman"/>
          <w:b/>
          <w:spacing w:val="1"/>
          <w:sz w:val="28"/>
          <w:szCs w:val="28"/>
          <w:lang w:eastAsia="ru-RU"/>
        </w:rPr>
      </w:pPr>
      <w:r w:rsidRPr="00161024">
        <w:rPr>
          <w:rFonts w:ascii="Times New Roman" w:eastAsia="Times New Roman" w:hAnsi="Times New Roman"/>
          <w:spacing w:val="1"/>
          <w:sz w:val="28"/>
          <w:szCs w:val="28"/>
          <w:lang w:eastAsia="ru-RU"/>
        </w:rPr>
        <w:t>1. Стороны обязаны:</w:t>
      </w:r>
    </w:p>
    <w:p w:rsidR="000D6FE1" w:rsidRPr="00161024" w:rsidRDefault="000D6FE1" w:rsidP="000D6FE1">
      <w:pPr>
        <w:widowControl w:val="0"/>
        <w:tabs>
          <w:tab w:val="left" w:pos="284"/>
          <w:tab w:val="left" w:pos="726"/>
        </w:tabs>
        <w:spacing w:after="0"/>
        <w:ind w:left="43" w:right="40" w:firstLine="701"/>
        <w:jc w:val="both"/>
        <w:rPr>
          <w:rFonts w:ascii="Times New Roman" w:eastAsia="Times New Roman" w:hAnsi="Times New Roman"/>
          <w:spacing w:val="1"/>
          <w:sz w:val="28"/>
          <w:szCs w:val="28"/>
          <w:lang w:eastAsia="ru-RU"/>
        </w:rPr>
      </w:pPr>
      <w:r w:rsidRPr="00161024">
        <w:rPr>
          <w:rFonts w:ascii="Times New Roman" w:eastAsia="Times New Roman" w:hAnsi="Times New Roman"/>
          <w:spacing w:val="1"/>
          <w:sz w:val="28"/>
          <w:szCs w:val="28"/>
          <w:lang w:eastAsia="ru-RU"/>
        </w:rPr>
        <w:t xml:space="preserve">а) Осуществлять перечисление межбюджетных трансфертов в соответствии с настоящим Соглашением. </w:t>
      </w:r>
    </w:p>
    <w:p w:rsidR="000D6FE1" w:rsidRPr="00161024" w:rsidRDefault="000D6FE1" w:rsidP="000D6FE1">
      <w:pPr>
        <w:widowControl w:val="0"/>
        <w:tabs>
          <w:tab w:val="left" w:pos="284"/>
          <w:tab w:val="left" w:pos="726"/>
        </w:tabs>
        <w:spacing w:after="0"/>
        <w:ind w:left="43" w:right="40" w:firstLine="701"/>
        <w:jc w:val="both"/>
        <w:rPr>
          <w:rFonts w:ascii="Times New Roman" w:eastAsia="Times New Roman" w:hAnsi="Times New Roman"/>
          <w:spacing w:val="1"/>
          <w:sz w:val="28"/>
          <w:szCs w:val="28"/>
          <w:lang w:eastAsia="ru-RU"/>
        </w:rPr>
      </w:pPr>
      <w:r w:rsidRPr="00161024">
        <w:rPr>
          <w:rFonts w:ascii="Times New Roman" w:eastAsia="Times New Roman" w:hAnsi="Times New Roman"/>
          <w:spacing w:val="1"/>
          <w:sz w:val="28"/>
          <w:szCs w:val="28"/>
          <w:lang w:eastAsia="ru-RU"/>
        </w:rPr>
        <w:t xml:space="preserve">б) Предоставлять друг другу всю имеющуюся информацию для реализации переданных полномочий. </w:t>
      </w:r>
    </w:p>
    <w:p w:rsidR="000D6FE1" w:rsidRPr="00161024" w:rsidRDefault="000D6FE1" w:rsidP="000D6FE1">
      <w:pPr>
        <w:widowControl w:val="0"/>
        <w:tabs>
          <w:tab w:val="left" w:pos="284"/>
          <w:tab w:val="left" w:pos="726"/>
        </w:tabs>
        <w:spacing w:after="0"/>
        <w:ind w:left="43" w:right="40" w:firstLine="701"/>
        <w:jc w:val="both"/>
        <w:rPr>
          <w:rFonts w:ascii="Times New Roman" w:eastAsia="Times New Roman" w:hAnsi="Times New Roman"/>
          <w:spacing w:val="1"/>
          <w:sz w:val="28"/>
          <w:szCs w:val="28"/>
          <w:lang w:eastAsia="ru-RU"/>
        </w:rPr>
      </w:pPr>
      <w:r w:rsidRPr="00161024">
        <w:rPr>
          <w:rFonts w:ascii="Times New Roman" w:eastAsia="Times New Roman" w:hAnsi="Times New Roman"/>
          <w:spacing w:val="1"/>
          <w:sz w:val="28"/>
          <w:szCs w:val="28"/>
          <w:lang w:eastAsia="ru-RU"/>
        </w:rPr>
        <w:t>в) Обеспечить надлежащее исполнение переданных полномочий в соответствии с требованиями действующего законодательства.</w:t>
      </w:r>
    </w:p>
    <w:p w:rsidR="000D6FE1" w:rsidRPr="00161024" w:rsidRDefault="000D6FE1" w:rsidP="000D6FE1">
      <w:pPr>
        <w:widowControl w:val="0"/>
        <w:tabs>
          <w:tab w:val="left" w:pos="284"/>
          <w:tab w:val="left" w:pos="726"/>
        </w:tabs>
        <w:spacing w:after="0"/>
        <w:ind w:left="43" w:right="40" w:firstLine="701"/>
        <w:jc w:val="both"/>
        <w:rPr>
          <w:rFonts w:ascii="Times New Roman" w:eastAsia="Times New Roman" w:hAnsi="Times New Roman"/>
          <w:spacing w:val="1"/>
          <w:sz w:val="28"/>
          <w:szCs w:val="28"/>
          <w:lang w:eastAsia="ru-RU"/>
        </w:rPr>
      </w:pPr>
      <w:r w:rsidRPr="00161024">
        <w:rPr>
          <w:rFonts w:ascii="Times New Roman" w:eastAsia="Times New Roman" w:hAnsi="Times New Roman"/>
          <w:spacing w:val="1"/>
          <w:sz w:val="28"/>
          <w:szCs w:val="28"/>
          <w:lang w:eastAsia="ru-RU"/>
        </w:rPr>
        <w:t>г) Направлять соответствующие межбюджетные трансферты в полном объёме на реализацию переданных полномочий.</w:t>
      </w:r>
    </w:p>
    <w:p w:rsidR="000D6FE1" w:rsidRPr="00161024" w:rsidRDefault="000D6FE1" w:rsidP="000D6FE1">
      <w:pPr>
        <w:widowControl w:val="0"/>
        <w:spacing w:after="0"/>
        <w:ind w:left="43" w:firstLine="701"/>
        <w:jc w:val="both"/>
        <w:rPr>
          <w:rFonts w:ascii="Times New Roman" w:eastAsia="Times New Roman" w:hAnsi="Times New Roman"/>
          <w:spacing w:val="1"/>
          <w:sz w:val="28"/>
          <w:szCs w:val="28"/>
          <w:lang w:eastAsia="ru-RU"/>
        </w:rPr>
      </w:pPr>
      <w:r w:rsidRPr="00161024">
        <w:rPr>
          <w:rFonts w:ascii="Times New Roman" w:eastAsia="Times New Roman" w:hAnsi="Times New Roman"/>
          <w:spacing w:val="1"/>
          <w:sz w:val="28"/>
          <w:szCs w:val="28"/>
          <w:lang w:eastAsia="ru-RU"/>
        </w:rPr>
        <w:t>2. Стороны вправе:</w:t>
      </w:r>
    </w:p>
    <w:p w:rsidR="000D6FE1" w:rsidRPr="00161024" w:rsidRDefault="000D6FE1" w:rsidP="000D6FE1">
      <w:pPr>
        <w:widowControl w:val="0"/>
        <w:tabs>
          <w:tab w:val="left" w:pos="927"/>
        </w:tabs>
        <w:spacing w:after="0"/>
        <w:ind w:left="43" w:right="40" w:firstLine="701"/>
        <w:jc w:val="both"/>
        <w:rPr>
          <w:rFonts w:ascii="Times New Roman" w:eastAsia="Times New Roman" w:hAnsi="Times New Roman"/>
          <w:spacing w:val="1"/>
          <w:sz w:val="28"/>
          <w:szCs w:val="28"/>
          <w:lang w:eastAsia="ru-RU"/>
        </w:rPr>
      </w:pPr>
      <w:r w:rsidRPr="00161024">
        <w:rPr>
          <w:rFonts w:ascii="Times New Roman" w:eastAsia="Times New Roman" w:hAnsi="Times New Roman"/>
          <w:spacing w:val="1"/>
          <w:sz w:val="28"/>
          <w:szCs w:val="28"/>
          <w:lang w:eastAsia="ru-RU"/>
        </w:rPr>
        <w:t>а) Осуществлять контроль за реализацией переданных полномочий в части соблюдения требований действующего законодательства.</w:t>
      </w:r>
    </w:p>
    <w:p w:rsidR="000D6FE1" w:rsidRPr="00161024" w:rsidRDefault="000D6FE1" w:rsidP="000D6FE1">
      <w:pPr>
        <w:widowControl w:val="0"/>
        <w:tabs>
          <w:tab w:val="left" w:pos="874"/>
        </w:tabs>
        <w:spacing w:after="0"/>
        <w:ind w:left="43" w:right="40" w:firstLine="701"/>
        <w:jc w:val="both"/>
        <w:rPr>
          <w:rFonts w:ascii="Times New Roman" w:eastAsia="Times New Roman" w:hAnsi="Times New Roman"/>
          <w:spacing w:val="1"/>
          <w:sz w:val="28"/>
          <w:szCs w:val="28"/>
          <w:lang w:eastAsia="ru-RU"/>
        </w:rPr>
      </w:pPr>
      <w:r w:rsidRPr="00161024">
        <w:rPr>
          <w:rFonts w:ascii="Times New Roman" w:eastAsia="Times New Roman" w:hAnsi="Times New Roman"/>
          <w:spacing w:val="1"/>
          <w:sz w:val="28"/>
          <w:szCs w:val="28"/>
          <w:lang w:eastAsia="ru-RU"/>
        </w:rPr>
        <w:t>б) Получать информацию по реализации переданных полномочий.</w:t>
      </w:r>
    </w:p>
    <w:p w:rsidR="000D6FE1" w:rsidRPr="00161024" w:rsidRDefault="000D6FE1" w:rsidP="000D6FE1">
      <w:pPr>
        <w:widowControl w:val="0"/>
        <w:tabs>
          <w:tab w:val="left" w:pos="894"/>
        </w:tabs>
        <w:spacing w:after="0"/>
        <w:ind w:left="43" w:right="40" w:firstLine="701"/>
        <w:jc w:val="both"/>
        <w:rPr>
          <w:rFonts w:ascii="Times New Roman" w:eastAsia="Times New Roman" w:hAnsi="Times New Roman"/>
          <w:spacing w:val="1"/>
          <w:sz w:val="28"/>
          <w:szCs w:val="28"/>
          <w:lang w:eastAsia="ru-RU"/>
        </w:rPr>
      </w:pPr>
      <w:r w:rsidRPr="00161024">
        <w:rPr>
          <w:rFonts w:ascii="Times New Roman" w:eastAsia="Times New Roman" w:hAnsi="Times New Roman"/>
          <w:spacing w:val="1"/>
          <w:sz w:val="28"/>
          <w:szCs w:val="28"/>
          <w:lang w:eastAsia="ru-RU"/>
        </w:rPr>
        <w:t>в) Вносить предложения по осуществлению переданных полномочий.</w:t>
      </w:r>
    </w:p>
    <w:p w:rsidR="000D6FE1" w:rsidRPr="00161024" w:rsidRDefault="000D6FE1" w:rsidP="000D6FE1">
      <w:pPr>
        <w:widowControl w:val="0"/>
        <w:tabs>
          <w:tab w:val="left" w:pos="855"/>
        </w:tabs>
        <w:spacing w:after="0"/>
        <w:ind w:left="43" w:right="40" w:firstLine="701"/>
        <w:jc w:val="both"/>
        <w:rPr>
          <w:rFonts w:ascii="Times New Roman" w:eastAsia="Times New Roman" w:hAnsi="Times New Roman"/>
          <w:spacing w:val="1"/>
          <w:sz w:val="28"/>
          <w:szCs w:val="28"/>
          <w:lang w:eastAsia="ru-RU"/>
        </w:rPr>
      </w:pPr>
      <w:r w:rsidRPr="00161024">
        <w:rPr>
          <w:rFonts w:ascii="Times New Roman" w:eastAsia="Times New Roman" w:hAnsi="Times New Roman"/>
          <w:spacing w:val="1"/>
          <w:sz w:val="28"/>
          <w:szCs w:val="28"/>
          <w:lang w:eastAsia="ru-RU"/>
        </w:rPr>
        <w:t>г) Самостоятельно принимать решения, необходимые для реализации переданных полномочий.</w:t>
      </w:r>
    </w:p>
    <w:p w:rsidR="000D6FE1" w:rsidRPr="00161024" w:rsidRDefault="000D6FE1" w:rsidP="000D6FE1">
      <w:pPr>
        <w:widowControl w:val="0"/>
        <w:tabs>
          <w:tab w:val="left" w:pos="764"/>
        </w:tabs>
        <w:spacing w:after="0"/>
        <w:ind w:left="43" w:right="40" w:firstLine="701"/>
        <w:jc w:val="both"/>
        <w:rPr>
          <w:rFonts w:ascii="Times New Roman" w:eastAsia="Times New Roman" w:hAnsi="Times New Roman"/>
          <w:spacing w:val="1"/>
          <w:sz w:val="28"/>
          <w:szCs w:val="28"/>
          <w:lang w:eastAsia="ru-RU"/>
        </w:rPr>
      </w:pPr>
      <w:r w:rsidRPr="00161024">
        <w:rPr>
          <w:rFonts w:ascii="Times New Roman" w:eastAsia="Times New Roman" w:hAnsi="Times New Roman"/>
          <w:spacing w:val="1"/>
          <w:sz w:val="28"/>
          <w:szCs w:val="28"/>
          <w:lang w:eastAsia="ru-RU"/>
        </w:rPr>
        <w:t>д) Запрашивать информацию, необходимую для реализации переданных полномочий.</w:t>
      </w:r>
    </w:p>
    <w:p w:rsidR="000D6FE1" w:rsidRPr="00161024" w:rsidRDefault="000D6FE1" w:rsidP="000D6FE1">
      <w:pPr>
        <w:widowControl w:val="0"/>
        <w:tabs>
          <w:tab w:val="left" w:pos="812"/>
        </w:tabs>
        <w:spacing w:after="0"/>
        <w:ind w:left="43" w:right="40" w:firstLine="701"/>
        <w:jc w:val="both"/>
        <w:rPr>
          <w:rFonts w:ascii="Times New Roman" w:eastAsia="Times New Roman" w:hAnsi="Times New Roman"/>
          <w:spacing w:val="1"/>
          <w:sz w:val="28"/>
          <w:szCs w:val="28"/>
          <w:lang w:eastAsia="ru-RU"/>
        </w:rPr>
      </w:pPr>
      <w:r w:rsidRPr="00161024">
        <w:rPr>
          <w:rFonts w:ascii="Times New Roman" w:eastAsia="Times New Roman" w:hAnsi="Times New Roman"/>
          <w:spacing w:val="1"/>
          <w:sz w:val="28"/>
          <w:szCs w:val="28"/>
          <w:lang w:eastAsia="ru-RU"/>
        </w:rPr>
        <w:t>е) Осуществлять взаимодействие с органами государственной власти и иными заинтересованными лицами по вопросам реализации переданных полномочий, в том числе заключать с ними соглашения о взаимодействии.</w:t>
      </w:r>
    </w:p>
    <w:p w:rsidR="000D6FE1" w:rsidRPr="00161024" w:rsidRDefault="000D6FE1" w:rsidP="000D6FE1">
      <w:pPr>
        <w:widowControl w:val="0"/>
        <w:tabs>
          <w:tab w:val="left" w:pos="740"/>
        </w:tabs>
        <w:spacing w:after="0"/>
        <w:ind w:left="43" w:right="40" w:firstLine="701"/>
        <w:jc w:val="both"/>
        <w:rPr>
          <w:rFonts w:ascii="Times New Roman" w:eastAsia="Times New Roman" w:hAnsi="Times New Roman"/>
          <w:spacing w:val="1"/>
          <w:sz w:val="28"/>
          <w:szCs w:val="28"/>
          <w:lang w:eastAsia="ru-RU"/>
        </w:rPr>
      </w:pPr>
      <w:r w:rsidRPr="00161024">
        <w:rPr>
          <w:rFonts w:ascii="Times New Roman" w:eastAsia="Times New Roman" w:hAnsi="Times New Roman"/>
          <w:spacing w:val="1"/>
          <w:sz w:val="28"/>
          <w:szCs w:val="28"/>
          <w:lang w:eastAsia="ru-RU"/>
        </w:rPr>
        <w:t>ж) Осуществлять любые иные действия, не противоречащие действующему законодательству, направленные на реализацию переданных по настоящему Соглашению полномочий.</w:t>
      </w:r>
    </w:p>
    <w:p w:rsidR="000D6FE1" w:rsidRPr="00161024" w:rsidRDefault="000D6FE1" w:rsidP="000D6FE1">
      <w:pPr>
        <w:widowControl w:val="0"/>
        <w:tabs>
          <w:tab w:val="left" w:pos="539"/>
        </w:tabs>
        <w:spacing w:after="0"/>
        <w:ind w:left="43" w:right="40" w:firstLine="701"/>
        <w:jc w:val="both"/>
        <w:rPr>
          <w:rFonts w:ascii="Times New Roman" w:eastAsia="Times New Roman" w:hAnsi="Times New Roman"/>
          <w:b/>
          <w:spacing w:val="1"/>
          <w:sz w:val="28"/>
          <w:szCs w:val="28"/>
          <w:lang w:eastAsia="ru-RU"/>
        </w:rPr>
      </w:pPr>
    </w:p>
    <w:p w:rsidR="000D6FE1" w:rsidRPr="00161024" w:rsidRDefault="000D6FE1" w:rsidP="000D6FE1">
      <w:pPr>
        <w:widowControl w:val="0"/>
        <w:tabs>
          <w:tab w:val="left" w:pos="539"/>
        </w:tabs>
        <w:spacing w:after="0"/>
        <w:ind w:left="43" w:right="40" w:firstLine="701"/>
        <w:jc w:val="both"/>
        <w:rPr>
          <w:rFonts w:ascii="Times New Roman" w:eastAsia="Times New Roman" w:hAnsi="Times New Roman"/>
          <w:b/>
          <w:spacing w:val="1"/>
          <w:sz w:val="28"/>
          <w:szCs w:val="28"/>
          <w:lang w:eastAsia="ru-RU"/>
        </w:rPr>
      </w:pPr>
      <w:r w:rsidRPr="00161024">
        <w:rPr>
          <w:rFonts w:ascii="Times New Roman" w:eastAsia="Times New Roman" w:hAnsi="Times New Roman"/>
          <w:b/>
          <w:spacing w:val="1"/>
          <w:sz w:val="28"/>
          <w:szCs w:val="28"/>
          <w:lang w:eastAsia="ru-RU"/>
        </w:rPr>
        <w:t>Статья 9. Заключительные положения</w:t>
      </w:r>
    </w:p>
    <w:p w:rsidR="000D6FE1" w:rsidRPr="00161024" w:rsidRDefault="000D6FE1" w:rsidP="000D6FE1">
      <w:pPr>
        <w:widowControl w:val="0"/>
        <w:spacing w:after="0"/>
        <w:ind w:left="43" w:right="20" w:firstLine="701"/>
        <w:jc w:val="both"/>
        <w:rPr>
          <w:rFonts w:ascii="Times New Roman" w:eastAsia="Times New Roman" w:hAnsi="Times New Roman"/>
          <w:spacing w:val="1"/>
          <w:sz w:val="28"/>
          <w:szCs w:val="28"/>
          <w:lang w:eastAsia="ru-RU"/>
        </w:rPr>
      </w:pPr>
      <w:r w:rsidRPr="00161024">
        <w:rPr>
          <w:rFonts w:ascii="Times New Roman" w:eastAsia="Times New Roman" w:hAnsi="Times New Roman"/>
          <w:spacing w:val="1"/>
          <w:sz w:val="28"/>
          <w:szCs w:val="28"/>
          <w:lang w:eastAsia="ru-RU"/>
        </w:rPr>
        <w:t>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0D6FE1" w:rsidRPr="00161024" w:rsidRDefault="000D6FE1" w:rsidP="000D6FE1">
      <w:pPr>
        <w:widowControl w:val="0"/>
        <w:tabs>
          <w:tab w:val="left" w:pos="548"/>
        </w:tabs>
        <w:spacing w:after="0"/>
        <w:ind w:left="43" w:right="20" w:firstLine="701"/>
        <w:jc w:val="both"/>
        <w:rPr>
          <w:rFonts w:ascii="Times New Roman" w:eastAsia="Times New Roman" w:hAnsi="Times New Roman"/>
          <w:spacing w:val="1"/>
          <w:sz w:val="28"/>
          <w:szCs w:val="28"/>
          <w:lang w:eastAsia="ru-RU"/>
        </w:rPr>
      </w:pPr>
      <w:r w:rsidRPr="00161024">
        <w:rPr>
          <w:rFonts w:ascii="Times New Roman" w:eastAsia="Times New Roman" w:hAnsi="Times New Roman"/>
          <w:spacing w:val="1"/>
          <w:sz w:val="28"/>
          <w:szCs w:val="28"/>
          <w:lang w:eastAsia="ru-RU"/>
        </w:rPr>
        <w:t>2. Все изменения и дополнения к настоящему Соглашению оформляются в письменной форме и оформляются в виде дополнительных соглашений. Все дополнительные соглашения являются неотъемлемой частью настоящего Соглашения.</w:t>
      </w:r>
    </w:p>
    <w:p w:rsidR="000D6FE1" w:rsidRPr="00161024" w:rsidRDefault="000D6FE1" w:rsidP="000D6FE1">
      <w:pPr>
        <w:widowControl w:val="0"/>
        <w:tabs>
          <w:tab w:val="left" w:pos="606"/>
        </w:tabs>
        <w:spacing w:after="0"/>
        <w:ind w:left="43" w:right="20" w:firstLine="701"/>
        <w:jc w:val="both"/>
        <w:rPr>
          <w:rFonts w:ascii="Times New Roman" w:eastAsia="Times New Roman" w:hAnsi="Times New Roman"/>
          <w:spacing w:val="1"/>
          <w:sz w:val="28"/>
          <w:szCs w:val="28"/>
          <w:lang w:eastAsia="ru-RU"/>
        </w:rPr>
      </w:pPr>
      <w:r w:rsidRPr="00161024">
        <w:rPr>
          <w:rFonts w:ascii="Times New Roman" w:eastAsia="Times New Roman" w:hAnsi="Times New Roman"/>
          <w:spacing w:val="1"/>
          <w:sz w:val="28"/>
          <w:szCs w:val="28"/>
          <w:lang w:eastAsia="ru-RU"/>
        </w:rPr>
        <w:t xml:space="preserve">3. По всем вопросам, не урегулированным настоящим Соглашением, но возникающим в ходе его реализации, стороны обязуются </w:t>
      </w:r>
      <w:r w:rsidRPr="00161024">
        <w:rPr>
          <w:rFonts w:ascii="Times New Roman" w:eastAsia="Times New Roman" w:hAnsi="Times New Roman"/>
          <w:spacing w:val="1"/>
          <w:sz w:val="28"/>
          <w:szCs w:val="28"/>
          <w:lang w:eastAsia="ru-RU"/>
        </w:rPr>
        <w:lastRenderedPageBreak/>
        <w:t>руководствоваться действующим законодательством.</w:t>
      </w:r>
    </w:p>
    <w:p w:rsidR="000D6FE1" w:rsidRPr="00161024" w:rsidRDefault="000D6FE1" w:rsidP="000D6FE1">
      <w:pPr>
        <w:widowControl w:val="0"/>
        <w:tabs>
          <w:tab w:val="left" w:pos="534"/>
        </w:tabs>
        <w:spacing w:after="0"/>
        <w:ind w:left="43" w:right="20" w:firstLine="701"/>
        <w:jc w:val="both"/>
        <w:rPr>
          <w:rFonts w:ascii="Times New Roman" w:eastAsia="Times New Roman" w:hAnsi="Times New Roman"/>
          <w:spacing w:val="1"/>
          <w:sz w:val="28"/>
          <w:szCs w:val="28"/>
          <w:lang w:eastAsia="ru-RU"/>
        </w:rPr>
      </w:pPr>
      <w:r w:rsidRPr="00161024">
        <w:rPr>
          <w:rFonts w:ascii="Times New Roman" w:eastAsia="Times New Roman" w:hAnsi="Times New Roman"/>
          <w:spacing w:val="1"/>
          <w:sz w:val="28"/>
          <w:szCs w:val="28"/>
          <w:lang w:eastAsia="ru-RU"/>
        </w:rPr>
        <w:t>Совершено в городе Алагире в двух экземплярах, имеющих равную юридическую силу. Оба экземпляра скреплены печатями органов местного самоуправления, заключивших настоящее Соглашение.</w:t>
      </w:r>
    </w:p>
    <w:p w:rsidR="007137AC" w:rsidRPr="00161024" w:rsidRDefault="008142B5" w:rsidP="007137AC">
      <w:pPr>
        <w:widowControl w:val="0"/>
        <w:tabs>
          <w:tab w:val="left" w:pos="534"/>
        </w:tabs>
        <w:spacing w:after="0"/>
        <w:ind w:left="43" w:right="20" w:firstLine="701"/>
        <w:jc w:val="both"/>
        <w:rPr>
          <w:rFonts w:ascii="Times New Roman" w:eastAsia="Times New Roman" w:hAnsi="Times New Roman"/>
          <w:spacing w:val="1"/>
          <w:sz w:val="28"/>
          <w:szCs w:val="28"/>
          <w:lang w:eastAsia="ru-RU"/>
        </w:rPr>
      </w:pPr>
      <w:r w:rsidRPr="00161024">
        <w:rPr>
          <w:rFonts w:ascii="Times New Roman" w:eastAsia="Times New Roman" w:hAnsi="Times New Roman"/>
          <w:spacing w:val="1"/>
          <w:sz w:val="28"/>
          <w:szCs w:val="28"/>
          <w:lang w:eastAsia="ru-RU"/>
        </w:rPr>
        <w:t xml:space="preserve">4. </w:t>
      </w:r>
      <w:r w:rsidR="007137AC" w:rsidRPr="00161024">
        <w:rPr>
          <w:rFonts w:ascii="Times New Roman" w:eastAsia="Times New Roman" w:hAnsi="Times New Roman"/>
          <w:spacing w:val="1"/>
          <w:sz w:val="28"/>
          <w:szCs w:val="28"/>
          <w:lang w:eastAsia="ru-RU"/>
        </w:rPr>
        <w:t>В связи с заключением настоящего соглашения ранее действовавшие соглашения в той части, в которой они определили перечень передаваемых полномочий в области градостроительной деятельности, в области использования автомобильных дорог и осуществления дорожной деятельности, в области жилищных отношений, прекращают свое действие.</w:t>
      </w:r>
    </w:p>
    <w:p w:rsidR="000D6FE1" w:rsidRPr="00161024" w:rsidRDefault="000D6FE1" w:rsidP="000D6FE1">
      <w:pPr>
        <w:widowControl w:val="0"/>
        <w:shd w:val="clear" w:color="auto" w:fill="FFFFFF"/>
        <w:autoSpaceDE w:val="0"/>
        <w:autoSpaceDN w:val="0"/>
        <w:adjustRightInd w:val="0"/>
        <w:spacing w:after="0"/>
        <w:ind w:left="43" w:firstLine="701"/>
        <w:jc w:val="both"/>
        <w:rPr>
          <w:rFonts w:ascii="Times New Roman" w:eastAsia="Times New Roman" w:hAnsi="Times New Roman"/>
          <w:bCs/>
          <w:sz w:val="28"/>
          <w:szCs w:val="28"/>
          <w:lang w:eastAsia="ru-RU"/>
        </w:rPr>
      </w:pPr>
    </w:p>
    <w:tbl>
      <w:tblPr>
        <w:tblpPr w:leftFromText="180" w:rightFromText="180" w:vertAnchor="text" w:horzAnchor="margin" w:tblpY="63"/>
        <w:tblW w:w="9583" w:type="dxa"/>
        <w:tblLook w:val="04A0" w:firstRow="1" w:lastRow="0" w:firstColumn="1" w:lastColumn="0" w:noHBand="0" w:noVBand="1"/>
      </w:tblPr>
      <w:tblGrid>
        <w:gridCol w:w="4768"/>
        <w:gridCol w:w="4815"/>
      </w:tblGrid>
      <w:tr w:rsidR="000D6FE1" w:rsidRPr="00161024" w:rsidTr="007321A5">
        <w:trPr>
          <w:trHeight w:val="2377"/>
        </w:trPr>
        <w:tc>
          <w:tcPr>
            <w:tcW w:w="4768" w:type="dxa"/>
          </w:tcPr>
          <w:p w:rsidR="000D6FE1" w:rsidRPr="00161024" w:rsidRDefault="000D6FE1" w:rsidP="00B46863">
            <w:pPr>
              <w:widowControl w:val="0"/>
              <w:autoSpaceDE w:val="0"/>
              <w:autoSpaceDN w:val="0"/>
              <w:adjustRightInd w:val="0"/>
              <w:spacing w:after="0"/>
              <w:ind w:left="43"/>
              <w:rPr>
                <w:rFonts w:ascii="Times New Roman" w:eastAsia="Times New Roman" w:hAnsi="Times New Roman"/>
                <w:sz w:val="28"/>
                <w:szCs w:val="28"/>
                <w:lang w:eastAsia="ru-RU"/>
              </w:rPr>
            </w:pPr>
            <w:r w:rsidRPr="00161024">
              <w:rPr>
                <w:rFonts w:ascii="Times New Roman" w:eastAsia="Times New Roman" w:hAnsi="Times New Roman"/>
                <w:sz w:val="28"/>
                <w:szCs w:val="28"/>
                <w:lang w:eastAsia="ru-RU"/>
              </w:rPr>
              <w:t>Глава Администрации местного самоуправления Алагирского района Республики Северная Осетия-Алания</w:t>
            </w:r>
          </w:p>
          <w:p w:rsidR="000D6FE1" w:rsidRPr="00161024" w:rsidRDefault="000D6FE1" w:rsidP="007321A5">
            <w:pPr>
              <w:widowControl w:val="0"/>
              <w:autoSpaceDE w:val="0"/>
              <w:autoSpaceDN w:val="0"/>
              <w:adjustRightInd w:val="0"/>
              <w:spacing w:after="0"/>
              <w:ind w:left="43" w:firstLine="701"/>
              <w:jc w:val="center"/>
              <w:rPr>
                <w:rFonts w:ascii="Times New Roman" w:eastAsia="Times New Roman" w:hAnsi="Times New Roman"/>
                <w:sz w:val="28"/>
                <w:szCs w:val="28"/>
                <w:lang w:eastAsia="ru-RU"/>
              </w:rPr>
            </w:pPr>
          </w:p>
          <w:p w:rsidR="000D6FE1" w:rsidRPr="00161024" w:rsidRDefault="000D6FE1" w:rsidP="007321A5">
            <w:pPr>
              <w:widowControl w:val="0"/>
              <w:autoSpaceDE w:val="0"/>
              <w:autoSpaceDN w:val="0"/>
              <w:adjustRightInd w:val="0"/>
              <w:spacing w:after="0"/>
              <w:ind w:left="43" w:firstLine="701"/>
              <w:jc w:val="center"/>
              <w:rPr>
                <w:rFonts w:ascii="Times New Roman" w:eastAsia="Times New Roman" w:hAnsi="Times New Roman"/>
                <w:sz w:val="28"/>
                <w:szCs w:val="28"/>
                <w:lang w:eastAsia="ru-RU"/>
              </w:rPr>
            </w:pPr>
          </w:p>
          <w:p w:rsidR="000D6FE1" w:rsidRPr="00161024" w:rsidRDefault="000D6FE1" w:rsidP="007321A5">
            <w:pPr>
              <w:widowControl w:val="0"/>
              <w:autoSpaceDE w:val="0"/>
              <w:autoSpaceDN w:val="0"/>
              <w:adjustRightInd w:val="0"/>
              <w:spacing w:after="0"/>
              <w:ind w:left="43" w:firstLine="701"/>
              <w:jc w:val="center"/>
              <w:rPr>
                <w:rFonts w:ascii="Times New Roman" w:eastAsia="Times New Roman" w:hAnsi="Times New Roman"/>
                <w:sz w:val="28"/>
                <w:szCs w:val="28"/>
                <w:lang w:eastAsia="ru-RU"/>
              </w:rPr>
            </w:pPr>
          </w:p>
          <w:p w:rsidR="00B46863" w:rsidRPr="00161024" w:rsidRDefault="00B46863" w:rsidP="007321A5">
            <w:pPr>
              <w:widowControl w:val="0"/>
              <w:autoSpaceDE w:val="0"/>
              <w:autoSpaceDN w:val="0"/>
              <w:adjustRightInd w:val="0"/>
              <w:spacing w:after="0"/>
              <w:ind w:left="43" w:firstLine="701"/>
              <w:jc w:val="center"/>
              <w:rPr>
                <w:rFonts w:ascii="Times New Roman" w:eastAsia="Times New Roman" w:hAnsi="Times New Roman"/>
                <w:sz w:val="28"/>
                <w:szCs w:val="28"/>
                <w:lang w:eastAsia="ru-RU"/>
              </w:rPr>
            </w:pPr>
          </w:p>
          <w:p w:rsidR="000D6FE1" w:rsidRPr="00161024" w:rsidRDefault="000D6FE1" w:rsidP="006518F2">
            <w:pPr>
              <w:widowControl w:val="0"/>
              <w:autoSpaceDE w:val="0"/>
              <w:autoSpaceDN w:val="0"/>
              <w:adjustRightInd w:val="0"/>
              <w:spacing w:after="0"/>
              <w:rPr>
                <w:rFonts w:ascii="Times New Roman" w:eastAsia="Times New Roman" w:hAnsi="Times New Roman"/>
                <w:sz w:val="28"/>
                <w:szCs w:val="28"/>
                <w:lang w:eastAsia="ru-RU"/>
              </w:rPr>
            </w:pPr>
            <w:r w:rsidRPr="00161024">
              <w:rPr>
                <w:rFonts w:ascii="Times New Roman" w:eastAsia="Times New Roman" w:hAnsi="Times New Roman"/>
                <w:sz w:val="28"/>
                <w:szCs w:val="28"/>
                <w:lang w:eastAsia="ru-RU"/>
              </w:rPr>
              <w:t>_______________</w:t>
            </w:r>
            <w:r w:rsidR="00B46863" w:rsidRPr="00161024">
              <w:rPr>
                <w:rFonts w:ascii="Times New Roman" w:eastAsia="Times New Roman" w:hAnsi="Times New Roman"/>
                <w:sz w:val="28"/>
                <w:szCs w:val="28"/>
                <w:lang w:eastAsia="ru-RU"/>
              </w:rPr>
              <w:t>Г.Б. Гагиев</w:t>
            </w:r>
          </w:p>
          <w:p w:rsidR="006518F2" w:rsidRPr="00161024" w:rsidRDefault="006518F2" w:rsidP="006518F2">
            <w:pPr>
              <w:widowControl w:val="0"/>
              <w:autoSpaceDE w:val="0"/>
              <w:autoSpaceDN w:val="0"/>
              <w:adjustRightInd w:val="0"/>
              <w:spacing w:after="0"/>
              <w:rPr>
                <w:rFonts w:ascii="Times New Roman" w:eastAsia="Times New Roman" w:hAnsi="Times New Roman"/>
                <w:sz w:val="28"/>
                <w:szCs w:val="28"/>
                <w:lang w:eastAsia="ru-RU"/>
              </w:rPr>
            </w:pPr>
          </w:p>
          <w:p w:rsidR="006518F2" w:rsidRPr="00161024" w:rsidRDefault="006518F2" w:rsidP="006518F2">
            <w:pPr>
              <w:widowControl w:val="0"/>
              <w:autoSpaceDE w:val="0"/>
              <w:autoSpaceDN w:val="0"/>
              <w:adjustRightInd w:val="0"/>
              <w:spacing w:after="0"/>
              <w:rPr>
                <w:rFonts w:ascii="Times New Roman" w:eastAsia="Times New Roman" w:hAnsi="Times New Roman"/>
                <w:sz w:val="28"/>
                <w:szCs w:val="28"/>
                <w:lang w:eastAsia="ru-RU"/>
              </w:rPr>
            </w:pPr>
            <w:r w:rsidRPr="00161024">
              <w:rPr>
                <w:rFonts w:ascii="Times New Roman" w:eastAsia="Times New Roman" w:hAnsi="Times New Roman"/>
                <w:sz w:val="28"/>
                <w:szCs w:val="28"/>
                <w:lang w:eastAsia="ru-RU"/>
              </w:rPr>
              <w:t>«____»__________________ 2022г.</w:t>
            </w:r>
          </w:p>
        </w:tc>
        <w:tc>
          <w:tcPr>
            <w:tcW w:w="4815" w:type="dxa"/>
          </w:tcPr>
          <w:p w:rsidR="000D6FE1" w:rsidRPr="00161024" w:rsidRDefault="002F0540" w:rsidP="007321A5">
            <w:pPr>
              <w:widowControl w:val="0"/>
              <w:autoSpaceDE w:val="0"/>
              <w:autoSpaceDN w:val="0"/>
              <w:adjustRightInd w:val="0"/>
              <w:spacing w:after="0"/>
              <w:ind w:left="43" w:firstLine="701"/>
              <w:jc w:val="center"/>
              <w:rPr>
                <w:rFonts w:ascii="Times New Roman" w:eastAsia="Times New Roman" w:hAnsi="Times New Roman"/>
                <w:sz w:val="28"/>
                <w:szCs w:val="28"/>
                <w:lang w:eastAsia="ru-RU"/>
              </w:rPr>
            </w:pPr>
            <w:r w:rsidRPr="00161024">
              <w:rPr>
                <w:rFonts w:ascii="Times New Roman" w:eastAsia="Times New Roman" w:hAnsi="Times New Roman"/>
                <w:sz w:val="28"/>
                <w:szCs w:val="28"/>
                <w:lang w:eastAsia="ru-RU"/>
              </w:rPr>
              <w:t xml:space="preserve">Врио </w:t>
            </w:r>
            <w:r w:rsidR="00B46863" w:rsidRPr="00161024">
              <w:rPr>
                <w:rFonts w:ascii="Times New Roman" w:eastAsia="Times New Roman" w:hAnsi="Times New Roman"/>
                <w:sz w:val="28"/>
                <w:szCs w:val="28"/>
                <w:lang w:eastAsia="ru-RU"/>
              </w:rPr>
              <w:t>Глав</w:t>
            </w:r>
            <w:r w:rsidRPr="00161024">
              <w:rPr>
                <w:rFonts w:ascii="Times New Roman" w:eastAsia="Times New Roman" w:hAnsi="Times New Roman"/>
                <w:sz w:val="28"/>
                <w:szCs w:val="28"/>
                <w:lang w:eastAsia="ru-RU"/>
              </w:rPr>
              <w:t>ы</w:t>
            </w:r>
            <w:r w:rsidR="00B46863" w:rsidRPr="00161024">
              <w:rPr>
                <w:rFonts w:ascii="Times New Roman" w:eastAsia="Times New Roman" w:hAnsi="Times New Roman"/>
                <w:sz w:val="28"/>
                <w:szCs w:val="28"/>
                <w:lang w:eastAsia="ru-RU"/>
              </w:rPr>
              <w:t xml:space="preserve"> </w:t>
            </w:r>
            <w:r w:rsidR="000D6FE1" w:rsidRPr="00161024">
              <w:rPr>
                <w:rFonts w:ascii="Times New Roman" w:eastAsia="Times New Roman" w:hAnsi="Times New Roman"/>
                <w:sz w:val="28"/>
                <w:szCs w:val="28"/>
                <w:lang w:eastAsia="ru-RU"/>
              </w:rPr>
              <w:t xml:space="preserve">Администрации местного самоуправления Алагирского городского поселения </w:t>
            </w:r>
          </w:p>
          <w:p w:rsidR="000D6FE1" w:rsidRPr="00161024" w:rsidRDefault="000D6FE1" w:rsidP="007321A5">
            <w:pPr>
              <w:widowControl w:val="0"/>
              <w:autoSpaceDE w:val="0"/>
              <w:autoSpaceDN w:val="0"/>
              <w:adjustRightInd w:val="0"/>
              <w:spacing w:after="0"/>
              <w:ind w:left="43" w:firstLine="701"/>
              <w:jc w:val="center"/>
              <w:rPr>
                <w:rFonts w:ascii="Times New Roman" w:eastAsia="Times New Roman" w:hAnsi="Times New Roman"/>
                <w:sz w:val="28"/>
                <w:szCs w:val="28"/>
                <w:lang w:eastAsia="ru-RU"/>
              </w:rPr>
            </w:pPr>
            <w:r w:rsidRPr="00161024">
              <w:rPr>
                <w:rFonts w:ascii="Times New Roman" w:eastAsia="Times New Roman" w:hAnsi="Times New Roman"/>
                <w:sz w:val="28"/>
                <w:szCs w:val="28"/>
                <w:lang w:eastAsia="ru-RU"/>
              </w:rPr>
              <w:t xml:space="preserve">Алагирского района </w:t>
            </w:r>
          </w:p>
          <w:p w:rsidR="000D6FE1" w:rsidRPr="00161024" w:rsidRDefault="000D6FE1" w:rsidP="007321A5">
            <w:pPr>
              <w:widowControl w:val="0"/>
              <w:autoSpaceDE w:val="0"/>
              <w:autoSpaceDN w:val="0"/>
              <w:adjustRightInd w:val="0"/>
              <w:spacing w:after="0"/>
              <w:ind w:left="43" w:firstLine="701"/>
              <w:jc w:val="center"/>
              <w:rPr>
                <w:rFonts w:ascii="Times New Roman" w:eastAsia="Times New Roman" w:hAnsi="Times New Roman"/>
                <w:sz w:val="28"/>
                <w:szCs w:val="28"/>
                <w:lang w:eastAsia="ru-RU"/>
              </w:rPr>
            </w:pPr>
            <w:r w:rsidRPr="00161024">
              <w:rPr>
                <w:rFonts w:ascii="Times New Roman" w:eastAsia="Times New Roman" w:hAnsi="Times New Roman"/>
                <w:sz w:val="28"/>
                <w:szCs w:val="28"/>
                <w:lang w:eastAsia="ru-RU"/>
              </w:rPr>
              <w:t xml:space="preserve">Республики Северная </w:t>
            </w:r>
          </w:p>
          <w:p w:rsidR="000D6FE1" w:rsidRPr="00161024" w:rsidRDefault="000D6FE1" w:rsidP="007321A5">
            <w:pPr>
              <w:widowControl w:val="0"/>
              <w:autoSpaceDE w:val="0"/>
              <w:autoSpaceDN w:val="0"/>
              <w:adjustRightInd w:val="0"/>
              <w:spacing w:after="0"/>
              <w:ind w:left="43" w:firstLine="701"/>
              <w:jc w:val="center"/>
              <w:rPr>
                <w:rFonts w:ascii="Times New Roman" w:eastAsia="Times New Roman" w:hAnsi="Times New Roman"/>
                <w:sz w:val="28"/>
                <w:szCs w:val="28"/>
                <w:lang w:eastAsia="ru-RU"/>
              </w:rPr>
            </w:pPr>
            <w:r w:rsidRPr="00161024">
              <w:rPr>
                <w:rFonts w:ascii="Times New Roman" w:eastAsia="Times New Roman" w:hAnsi="Times New Roman"/>
                <w:sz w:val="28"/>
                <w:szCs w:val="28"/>
                <w:lang w:eastAsia="ru-RU"/>
              </w:rPr>
              <w:t>Осетия-Алания</w:t>
            </w:r>
          </w:p>
          <w:p w:rsidR="000D6FE1" w:rsidRPr="00161024" w:rsidRDefault="000D6FE1" w:rsidP="007321A5">
            <w:pPr>
              <w:widowControl w:val="0"/>
              <w:autoSpaceDE w:val="0"/>
              <w:autoSpaceDN w:val="0"/>
              <w:adjustRightInd w:val="0"/>
              <w:spacing w:after="0"/>
              <w:ind w:left="43" w:firstLine="701"/>
              <w:jc w:val="center"/>
              <w:rPr>
                <w:rFonts w:ascii="Times New Roman" w:eastAsia="Times New Roman" w:hAnsi="Times New Roman"/>
                <w:sz w:val="28"/>
                <w:szCs w:val="28"/>
                <w:lang w:eastAsia="ru-RU"/>
              </w:rPr>
            </w:pPr>
          </w:p>
          <w:p w:rsidR="000D6FE1" w:rsidRPr="00161024" w:rsidRDefault="000D6FE1" w:rsidP="006518F2">
            <w:pPr>
              <w:widowControl w:val="0"/>
              <w:autoSpaceDE w:val="0"/>
              <w:autoSpaceDN w:val="0"/>
              <w:adjustRightInd w:val="0"/>
              <w:spacing w:after="0"/>
              <w:rPr>
                <w:rFonts w:ascii="Times New Roman" w:eastAsia="Times New Roman" w:hAnsi="Times New Roman"/>
                <w:sz w:val="28"/>
                <w:szCs w:val="28"/>
                <w:lang w:eastAsia="ru-RU"/>
              </w:rPr>
            </w:pPr>
            <w:r w:rsidRPr="00161024">
              <w:rPr>
                <w:rFonts w:ascii="Times New Roman" w:eastAsia="Times New Roman" w:hAnsi="Times New Roman"/>
                <w:sz w:val="28"/>
                <w:szCs w:val="28"/>
                <w:lang w:eastAsia="ru-RU"/>
              </w:rPr>
              <w:t>______________Э.В. Толпаров</w:t>
            </w:r>
          </w:p>
          <w:p w:rsidR="006518F2" w:rsidRPr="00161024" w:rsidRDefault="006518F2" w:rsidP="006518F2">
            <w:pPr>
              <w:widowControl w:val="0"/>
              <w:autoSpaceDE w:val="0"/>
              <w:autoSpaceDN w:val="0"/>
              <w:adjustRightInd w:val="0"/>
              <w:spacing w:after="0"/>
              <w:ind w:left="43" w:firstLine="701"/>
              <w:rPr>
                <w:rFonts w:ascii="Times New Roman" w:eastAsia="Times New Roman" w:hAnsi="Times New Roman"/>
                <w:sz w:val="28"/>
                <w:szCs w:val="28"/>
                <w:lang w:eastAsia="ru-RU"/>
              </w:rPr>
            </w:pPr>
          </w:p>
          <w:p w:rsidR="006518F2" w:rsidRPr="00161024" w:rsidRDefault="006518F2" w:rsidP="006518F2">
            <w:pPr>
              <w:widowControl w:val="0"/>
              <w:autoSpaceDE w:val="0"/>
              <w:autoSpaceDN w:val="0"/>
              <w:adjustRightInd w:val="0"/>
              <w:spacing w:after="0"/>
              <w:ind w:left="43"/>
              <w:rPr>
                <w:rFonts w:ascii="Times New Roman" w:eastAsia="Times New Roman" w:hAnsi="Times New Roman"/>
                <w:sz w:val="28"/>
                <w:szCs w:val="28"/>
                <w:lang w:eastAsia="ru-RU"/>
              </w:rPr>
            </w:pPr>
            <w:r w:rsidRPr="00161024">
              <w:rPr>
                <w:rFonts w:ascii="Times New Roman" w:eastAsia="Times New Roman" w:hAnsi="Times New Roman"/>
                <w:sz w:val="28"/>
                <w:szCs w:val="28"/>
                <w:lang w:eastAsia="ru-RU"/>
              </w:rPr>
              <w:t>«____»__________________ 2022г.</w:t>
            </w:r>
          </w:p>
        </w:tc>
      </w:tr>
    </w:tbl>
    <w:p w:rsidR="000D6FE1" w:rsidRPr="00161024" w:rsidRDefault="000D6FE1" w:rsidP="000D6FE1">
      <w:pPr>
        <w:widowControl w:val="0"/>
        <w:shd w:val="clear" w:color="auto" w:fill="FFFFFF"/>
        <w:autoSpaceDE w:val="0"/>
        <w:autoSpaceDN w:val="0"/>
        <w:adjustRightInd w:val="0"/>
        <w:spacing w:after="0"/>
        <w:ind w:left="43" w:firstLine="701"/>
        <w:jc w:val="both"/>
        <w:rPr>
          <w:rFonts w:ascii="Times New Roman" w:eastAsia="Times New Roman" w:hAnsi="Times New Roman"/>
          <w:sz w:val="28"/>
          <w:szCs w:val="28"/>
          <w:lang w:eastAsia="ru-RU"/>
        </w:rPr>
      </w:pPr>
    </w:p>
    <w:p w:rsidR="000D6FE1" w:rsidRPr="00161024" w:rsidRDefault="000D6FE1" w:rsidP="000D6FE1">
      <w:pPr>
        <w:ind w:left="43" w:firstLine="701"/>
        <w:jc w:val="both"/>
        <w:rPr>
          <w:rFonts w:ascii="Times New Roman" w:hAnsi="Times New Roman"/>
          <w:sz w:val="28"/>
          <w:szCs w:val="28"/>
        </w:rPr>
      </w:pPr>
      <w:r w:rsidRPr="00161024">
        <w:rPr>
          <w:rFonts w:ascii="Times New Roman" w:hAnsi="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1824193</wp:posOffset>
                </wp:positionH>
                <wp:positionV relativeFrom="paragraph">
                  <wp:posOffset>372951</wp:posOffset>
                </wp:positionV>
                <wp:extent cx="2552065" cy="0"/>
                <wp:effectExtent l="7620" t="12065" r="12065" b="698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BBFA495" id="_x0000_t32" coordsize="21600,21600" o:spt="32" o:oned="t" path="m,l21600,21600e" filled="f">
                <v:path arrowok="t" fillok="f" o:connecttype="none"/>
                <o:lock v:ext="edit" shapetype="t"/>
              </v:shapetype>
              <v:shape id="Прямая со стрелкой 1" o:spid="_x0000_s1026" type="#_x0000_t32" style="position:absolute;margin-left:143.65pt;margin-top:29.35pt;width:200.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"/>
            </w:pict>
          </mc:Fallback>
        </mc:AlternateContent>
      </w:r>
    </w:p>
    <w:p w:rsidR="0063631B" w:rsidRPr="00161024" w:rsidRDefault="0063631B">
      <w:pPr>
        <w:rPr>
          <w:sz w:val="28"/>
          <w:szCs w:val="28"/>
        </w:rPr>
      </w:pPr>
      <w:bookmarkStart w:id="0" w:name="_GoBack"/>
      <w:bookmarkEnd w:id="0"/>
    </w:p>
    <w:sectPr w:rsidR="0063631B" w:rsidRPr="00161024" w:rsidSect="00161024">
      <w:pgSz w:w="11906" w:h="16838"/>
      <w:pgMar w:top="993" w:right="1418" w:bottom="1135"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F3C" w:rsidRDefault="00B77F3C">
      <w:pPr>
        <w:spacing w:after="0" w:line="240" w:lineRule="auto"/>
      </w:pPr>
      <w:r>
        <w:separator/>
      </w:r>
    </w:p>
  </w:endnote>
  <w:endnote w:type="continuationSeparator" w:id="0">
    <w:p w:rsidR="00B77F3C" w:rsidRDefault="00B77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F3C" w:rsidRDefault="00B77F3C">
      <w:pPr>
        <w:spacing w:after="0" w:line="240" w:lineRule="auto"/>
      </w:pPr>
      <w:r>
        <w:separator/>
      </w:r>
    </w:p>
  </w:footnote>
  <w:footnote w:type="continuationSeparator" w:id="0">
    <w:p w:rsidR="00B77F3C" w:rsidRDefault="00B77F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B2EE5"/>
    <w:multiLevelType w:val="hybridMultilevel"/>
    <w:tmpl w:val="F4701ADE"/>
    <w:lvl w:ilvl="0" w:tplc="0B8679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53B"/>
    <w:rsid w:val="00027F72"/>
    <w:rsid w:val="000D6FE1"/>
    <w:rsid w:val="000F321E"/>
    <w:rsid w:val="001529E3"/>
    <w:rsid w:val="00161024"/>
    <w:rsid w:val="002C7B04"/>
    <w:rsid w:val="002F0540"/>
    <w:rsid w:val="00363916"/>
    <w:rsid w:val="003A3A97"/>
    <w:rsid w:val="00494B0B"/>
    <w:rsid w:val="004E293F"/>
    <w:rsid w:val="0063631B"/>
    <w:rsid w:val="006518F2"/>
    <w:rsid w:val="007137AC"/>
    <w:rsid w:val="007512C6"/>
    <w:rsid w:val="007E74F9"/>
    <w:rsid w:val="008142B5"/>
    <w:rsid w:val="009F223C"/>
    <w:rsid w:val="00B43CA3"/>
    <w:rsid w:val="00B46863"/>
    <w:rsid w:val="00B51A1C"/>
    <w:rsid w:val="00B77F3C"/>
    <w:rsid w:val="00BB69D8"/>
    <w:rsid w:val="00C5053B"/>
    <w:rsid w:val="00C61191"/>
    <w:rsid w:val="00D55EEE"/>
    <w:rsid w:val="00DD7DBA"/>
    <w:rsid w:val="00E56AA6"/>
    <w:rsid w:val="00ED250F"/>
    <w:rsid w:val="00F50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467EB-D603-432E-B485-CF2C62702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FE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6FE1"/>
    <w:pPr>
      <w:tabs>
        <w:tab w:val="center" w:pos="4677"/>
        <w:tab w:val="right" w:pos="9355"/>
      </w:tabs>
    </w:pPr>
  </w:style>
  <w:style w:type="character" w:customStyle="1" w:styleId="a4">
    <w:name w:val="Верхний колонтитул Знак"/>
    <w:basedOn w:val="a0"/>
    <w:link w:val="a3"/>
    <w:uiPriority w:val="99"/>
    <w:rsid w:val="000D6FE1"/>
    <w:rPr>
      <w:rFonts w:ascii="Calibri" w:eastAsia="Calibri" w:hAnsi="Calibri" w:cs="Times New Roman"/>
    </w:rPr>
  </w:style>
  <w:style w:type="paragraph" w:styleId="a5">
    <w:name w:val="footer"/>
    <w:basedOn w:val="a"/>
    <w:link w:val="a6"/>
    <w:uiPriority w:val="99"/>
    <w:unhideWhenUsed/>
    <w:rsid w:val="000D6FE1"/>
    <w:pPr>
      <w:tabs>
        <w:tab w:val="center" w:pos="4677"/>
        <w:tab w:val="right" w:pos="9355"/>
      </w:tabs>
    </w:pPr>
  </w:style>
  <w:style w:type="character" w:customStyle="1" w:styleId="a6">
    <w:name w:val="Нижний колонтитул Знак"/>
    <w:basedOn w:val="a0"/>
    <w:link w:val="a5"/>
    <w:uiPriority w:val="99"/>
    <w:rsid w:val="000D6FE1"/>
    <w:rPr>
      <w:rFonts w:ascii="Calibri" w:eastAsia="Calibri" w:hAnsi="Calibri" w:cs="Times New Roman"/>
    </w:rPr>
  </w:style>
  <w:style w:type="paragraph" w:styleId="a7">
    <w:name w:val="No Spacing"/>
    <w:uiPriority w:val="1"/>
    <w:qFormat/>
    <w:rsid w:val="000D6FE1"/>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2F054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F054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A0DA46FEA6C29C8AAD337E9B74B399F2086CB96BBBAA38A16212474CC2F90E152BDAD4EF829E039A4F3EF73531F7060A26DD75DD7Dr260K" TargetMode="External"/><Relationship Id="rId3" Type="http://schemas.openxmlformats.org/officeDocument/2006/relationships/settings" Target="settings.xml"/><Relationship Id="rId7" Type="http://schemas.openxmlformats.org/officeDocument/2006/relationships/hyperlink" Target="consultantplus://offline/ref=8DA0DA46FEA6C29C8AAD337E9B74B399F2086CB96BBBAA38A16212474CC2F90E152BDAD4EF829A039A4F3EF73531F7060A26DD75DD7Dr260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8DA0DA46FEA6C29C8AAD337E9B74B399F5006DBA6ABCAA38A16212474CC2F90E152BDAD7E9839A00C9152EF37C65F9190939C376C37D224Cr168K" TargetMode="External"/><Relationship Id="rId4" Type="http://schemas.openxmlformats.org/officeDocument/2006/relationships/webSettings" Target="webSettings.xml"/><Relationship Id="rId9" Type="http://schemas.openxmlformats.org/officeDocument/2006/relationships/hyperlink" Target="consultantplus://offline/ref=8DA0DA46FEA6C29C8AAD337E9B74B399F2086CB96BBBAA38A16212474CC2F90E152BDAD4EF849E039A4F3EF73531F7060A26DD75DD7Dr26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Pages>
  <Words>2329</Words>
  <Characters>13281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ADMIN_UR</dc:creator>
  <cp:keywords/>
  <dc:description/>
  <cp:lastModifiedBy>Пользователь Windows</cp:lastModifiedBy>
  <cp:revision>21</cp:revision>
  <cp:lastPrinted>2022-05-19T14:59:00Z</cp:lastPrinted>
  <dcterms:created xsi:type="dcterms:W3CDTF">2022-01-13T10:48:00Z</dcterms:created>
  <dcterms:modified xsi:type="dcterms:W3CDTF">2022-05-19T15:02:00Z</dcterms:modified>
</cp:coreProperties>
</file>