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EC" w:rsidRPr="001231EC" w:rsidRDefault="00494ED1" w:rsidP="00494ED1">
      <w:pPr>
        <w:widowControl w:val="0"/>
        <w:spacing w:after="0"/>
        <w:ind w:right="20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                                          </w:t>
      </w:r>
      <w:r w:rsidR="001231EC" w:rsidRPr="001231EC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                                                                  </w:t>
      </w:r>
    </w:p>
    <w:p w:rsidR="001231EC" w:rsidRDefault="001231EC" w:rsidP="0011215B">
      <w:pPr>
        <w:widowControl w:val="0"/>
        <w:spacing w:after="0"/>
        <w:ind w:right="20"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11215B" w:rsidRPr="0011215B" w:rsidRDefault="0011215B" w:rsidP="0011215B">
      <w:pPr>
        <w:widowControl w:val="0"/>
        <w:spacing w:after="0"/>
        <w:ind w:right="20"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1121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СОГЛАШЕНИЕ</w:t>
      </w:r>
    </w:p>
    <w:p w:rsidR="0011215B" w:rsidRPr="0011215B" w:rsidRDefault="0011215B" w:rsidP="0011215B">
      <w:pPr>
        <w:widowControl w:val="0"/>
        <w:spacing w:after="0"/>
        <w:ind w:right="20"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1121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о передаче части полномочий </w:t>
      </w:r>
    </w:p>
    <w:p w:rsidR="0011215B" w:rsidRPr="0011215B" w:rsidRDefault="0011215B" w:rsidP="0011215B">
      <w:pPr>
        <w:widowControl w:val="0"/>
        <w:spacing w:after="0"/>
        <w:ind w:right="20"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11215B" w:rsidRPr="0011215B" w:rsidRDefault="009D6028" w:rsidP="0011215B">
      <w:pPr>
        <w:widowControl w:val="0"/>
        <w:spacing w:after="0"/>
        <w:ind w:right="20"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«30</w:t>
      </w:r>
      <w:r w:rsidR="0011215B" w:rsidRPr="0011215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»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января</w:t>
      </w:r>
      <w:r w:rsidR="0011215B" w:rsidRPr="0011215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202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4</w:t>
      </w:r>
      <w:r w:rsidR="0011215B" w:rsidRPr="0011215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г.</w:t>
      </w:r>
    </w:p>
    <w:p w:rsidR="0011215B" w:rsidRPr="0011215B" w:rsidRDefault="0011215B" w:rsidP="0011215B">
      <w:pPr>
        <w:widowControl w:val="0"/>
        <w:spacing w:after="0"/>
        <w:ind w:right="20"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11215B" w:rsidRPr="0011215B" w:rsidRDefault="0011215B" w:rsidP="0011215B">
      <w:pPr>
        <w:widowControl w:val="0"/>
        <w:spacing w:after="0"/>
        <w:ind w:right="20" w:firstLine="56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11215B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с.</w:t>
      </w:r>
      <w:r w:rsidR="00D00550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202E5A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Цр</w:t>
      </w:r>
      <w:r w:rsidR="00D00550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ау</w:t>
      </w:r>
      <w:proofErr w:type="spellEnd"/>
    </w:p>
    <w:p w:rsidR="000D6FE1" w:rsidRPr="00161024" w:rsidRDefault="000D6FE1" w:rsidP="0011215B">
      <w:pPr>
        <w:widowControl w:val="0"/>
        <w:tabs>
          <w:tab w:val="left" w:pos="2396"/>
        </w:tabs>
        <w:spacing w:after="0" w:line="317" w:lineRule="exact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0D6FE1" w:rsidRPr="00161024" w:rsidRDefault="000D6FE1" w:rsidP="000D6F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" w:firstLine="7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Администрация местного самоуправления Алагирского района Республики Северная Осетия-Алания в лице Главы администрации местного самоуправления Алагирского района Республики Северная Осетия-Алания </w:t>
      </w:r>
      <w:proofErr w:type="spellStart"/>
      <w:r w:rsidR="001529E3"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Гагиева</w:t>
      </w:r>
      <w:proofErr w:type="spellEnd"/>
      <w:r w:rsidR="001529E3"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Германа Борисовича</w:t>
      </w:r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действующего на основании Устава муниципального образования Алагирский район Республики Северная Осетия-Алания, в дальнейшем именуемая «орган местного самоуправления муниципального района» и администрация местного самоуправления </w:t>
      </w:r>
      <w:proofErr w:type="spellStart"/>
      <w:r w:rsidR="00202E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Цр</w:t>
      </w:r>
      <w:r w:rsidR="00D0055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ау</w:t>
      </w:r>
      <w:r w:rsidR="009D7CB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ского</w:t>
      </w:r>
      <w:proofErr w:type="spellEnd"/>
      <w:r w:rsidR="00D9714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сельского</w:t>
      </w:r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поселения </w:t>
      </w:r>
      <w:proofErr w:type="spellStart"/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Алагирского</w:t>
      </w:r>
      <w:proofErr w:type="spellEnd"/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района Республики Северная Осетия-Алания, в лице Главы администрации местного самоуправления </w:t>
      </w:r>
      <w:proofErr w:type="spellStart"/>
      <w:r w:rsidR="00202E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Цр</w:t>
      </w:r>
      <w:r w:rsidR="00D0055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ау</w:t>
      </w:r>
      <w:r w:rsidR="009D7CB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ского</w:t>
      </w:r>
      <w:proofErr w:type="spellEnd"/>
      <w:proofErr w:type="gramEnd"/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поселения </w:t>
      </w:r>
      <w:proofErr w:type="spellStart"/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Алагирского</w:t>
      </w:r>
      <w:proofErr w:type="spellEnd"/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района Республики Северная Осетия-Алания </w:t>
      </w:r>
      <w:proofErr w:type="spellStart"/>
      <w:r w:rsidR="000A709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Бутаева</w:t>
      </w:r>
      <w:proofErr w:type="spellEnd"/>
      <w:r w:rsidR="000A709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Тамерлана </w:t>
      </w:r>
      <w:proofErr w:type="spellStart"/>
      <w:r w:rsidR="000A709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Таймуразовича</w:t>
      </w:r>
      <w:proofErr w:type="spellEnd"/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, действующего на основании Устава </w:t>
      </w:r>
      <w:proofErr w:type="spellStart"/>
      <w:r w:rsidR="00202E5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Цр</w:t>
      </w:r>
      <w:r w:rsidR="00D00550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ау</w:t>
      </w:r>
      <w:r w:rsidR="009D7CB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ского</w:t>
      </w:r>
      <w:proofErr w:type="spellEnd"/>
      <w:r w:rsidR="00D97141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сельского</w:t>
      </w:r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поселения </w:t>
      </w:r>
      <w:proofErr w:type="spellStart"/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Алагирского</w:t>
      </w:r>
      <w:proofErr w:type="spellEnd"/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района Республики Северная Осетия-Алания, в дальнейшем именуемая «орган местного самоуправления поселения», совместно именуемы «стороны» заключили настоящее Соглашение о нижеследующем:</w:t>
      </w:r>
    </w:p>
    <w:p w:rsidR="000D6FE1" w:rsidRPr="00161024" w:rsidRDefault="000D6FE1" w:rsidP="000D6F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" w:firstLine="7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6FE1" w:rsidRPr="00161024" w:rsidRDefault="000D6FE1" w:rsidP="000D6FE1">
      <w:pPr>
        <w:widowControl w:val="0"/>
        <w:spacing w:after="0"/>
        <w:ind w:left="43" w:firstLine="701"/>
        <w:jc w:val="both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161024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Статья 1. Предмет соглашения</w:t>
      </w:r>
    </w:p>
    <w:p w:rsidR="000D6FE1" w:rsidRPr="00161024" w:rsidRDefault="000D6FE1" w:rsidP="007A1102">
      <w:pPr>
        <w:widowControl w:val="0"/>
        <w:tabs>
          <w:tab w:val="left" w:pos="731"/>
        </w:tabs>
        <w:spacing w:after="0"/>
        <w:ind w:firstLine="73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Настоящим соглашением стороны определили: </w:t>
      </w:r>
      <w:r w:rsidR="00ED61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перечень </w:t>
      </w:r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полномочи</w:t>
      </w:r>
      <w:r w:rsidR="00ED61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й</w:t>
      </w:r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, передаваемы</w:t>
      </w:r>
      <w:r w:rsidR="00ED61DB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х</w:t>
      </w:r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органом местного самоуправления поселения органу местного самоуправления муниципального района; срок действия настоящего соглашения; основания и порядок прекращения настоящего соглашения; размер финансовых санкций за неисполнение настоящего соглашения; объем ежегодных межбюджетных трансфертов; порядок осуществления </w:t>
      </w:r>
      <w:proofErr w:type="gramStart"/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контроля за</w:t>
      </w:r>
      <w:proofErr w:type="gramEnd"/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исполнением переданных полномочий; права и обязанности сторон.</w:t>
      </w:r>
    </w:p>
    <w:p w:rsidR="00E2304E" w:rsidRPr="00161024" w:rsidRDefault="000D6FE1" w:rsidP="007A1102">
      <w:pPr>
        <w:widowControl w:val="0"/>
        <w:tabs>
          <w:tab w:val="left" w:pos="731"/>
        </w:tabs>
        <w:spacing w:after="0"/>
        <w:ind w:left="43" w:right="20" w:firstLine="701"/>
        <w:jc w:val="both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161024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Статья 2. </w:t>
      </w:r>
      <w:r w:rsidR="00ED61D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Перечень </w:t>
      </w:r>
      <w:r w:rsidR="00BA7A3B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п</w:t>
      </w:r>
      <w:r w:rsidRPr="00161024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олномочий, передаваемых органом местного самоуправления поселения органу местного самоуправления муниципального района</w:t>
      </w:r>
    </w:p>
    <w:p w:rsidR="00161024" w:rsidRPr="007A1102" w:rsidRDefault="00E2304E" w:rsidP="007A1102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</w:t>
      </w:r>
      <w:r w:rsidR="000D6FE1"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По настоящему соглашению орган местного самоуправления поселения передает органу местного самоуправления муниципального </w:t>
      </w:r>
      <w:proofErr w:type="gramStart"/>
      <w:r w:rsidR="000D6FE1"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района</w:t>
      </w:r>
      <w:proofErr w:type="gramEnd"/>
      <w:r w:rsidR="000D6FE1"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следующие полномочия</w:t>
      </w:r>
      <w:r w:rsidR="00E56AA6"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:</w:t>
      </w:r>
      <w:r w:rsidRPr="00E2304E">
        <w:rPr>
          <w:rFonts w:ascii="Times New Roman" w:hAnsi="Times New Roman"/>
          <w:bCs/>
          <w:sz w:val="28"/>
          <w:szCs w:val="28"/>
        </w:rPr>
        <w:t xml:space="preserve"> по решению вопроса местного значения </w:t>
      </w:r>
      <w:r w:rsidRPr="00E2304E">
        <w:rPr>
          <w:rFonts w:ascii="Times New Roman" w:hAnsi="Times New Roman"/>
          <w:bCs/>
          <w:sz w:val="28"/>
          <w:szCs w:val="28"/>
        </w:rPr>
        <w:lastRenderedPageBreak/>
        <w:t>«утверждение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</w:t>
      </w:r>
      <w:r w:rsidRPr="00E230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10A7">
        <w:rPr>
          <w:rFonts w:ascii="Times New Roman" w:hAnsi="Times New Roman"/>
          <w:b/>
          <w:bCs/>
          <w:sz w:val="28"/>
          <w:szCs w:val="28"/>
        </w:rPr>
        <w:t>в части осуществления муниципального контроля в сфере благоустройства по вопросу внесения актуальных сведений в Единый реестр видов контроля (надзора) – ЕРВКН.</w:t>
      </w:r>
      <w:r w:rsidRPr="00E2304E">
        <w:rPr>
          <w:rFonts w:ascii="Times New Roman" w:hAnsi="Times New Roman"/>
          <w:bCs/>
          <w:sz w:val="28"/>
          <w:szCs w:val="28"/>
        </w:rPr>
        <w:t xml:space="preserve">  </w:t>
      </w:r>
    </w:p>
    <w:p w:rsidR="000D6FE1" w:rsidRPr="00161024" w:rsidRDefault="000D6FE1" w:rsidP="000D6FE1">
      <w:pPr>
        <w:widowControl w:val="0"/>
        <w:tabs>
          <w:tab w:val="left" w:pos="731"/>
        </w:tabs>
        <w:spacing w:after="0"/>
        <w:ind w:left="43" w:right="20" w:firstLine="701"/>
        <w:jc w:val="both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161024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Статья 3. Срок действия настоящего соглашения</w:t>
      </w:r>
    </w:p>
    <w:p w:rsidR="000D6FE1" w:rsidRPr="00161024" w:rsidRDefault="000D6FE1" w:rsidP="000D6FE1">
      <w:pPr>
        <w:spacing w:after="0"/>
        <w:ind w:left="43" w:firstLine="701"/>
        <w:jc w:val="both"/>
        <w:rPr>
          <w:rFonts w:ascii="Times New Roman" w:hAnsi="Times New Roman"/>
          <w:sz w:val="28"/>
          <w:szCs w:val="28"/>
        </w:rPr>
      </w:pPr>
      <w:r w:rsidRPr="00161024">
        <w:rPr>
          <w:rFonts w:ascii="Times New Roman" w:hAnsi="Times New Roman"/>
          <w:sz w:val="28"/>
          <w:szCs w:val="28"/>
        </w:rPr>
        <w:t>1. Настоящее соглашение заключается сроком на один финансовый год.</w:t>
      </w:r>
    </w:p>
    <w:p w:rsidR="000D6FE1" w:rsidRPr="00161024" w:rsidRDefault="000D6FE1" w:rsidP="007A1102">
      <w:pPr>
        <w:spacing w:after="0"/>
        <w:ind w:left="43" w:firstLine="701"/>
        <w:jc w:val="both"/>
        <w:rPr>
          <w:rFonts w:ascii="Times New Roman" w:hAnsi="Times New Roman"/>
          <w:sz w:val="28"/>
          <w:szCs w:val="28"/>
        </w:rPr>
      </w:pPr>
      <w:r w:rsidRPr="00161024">
        <w:rPr>
          <w:rFonts w:ascii="Times New Roman" w:hAnsi="Times New Roman"/>
          <w:sz w:val="28"/>
          <w:szCs w:val="28"/>
        </w:rPr>
        <w:t>2. Соглашение автоматически продлевается (не более пяти раз) на очередной финансовый год в случае отсутствия воли сторон по поводу расторжения соглашения.</w:t>
      </w:r>
    </w:p>
    <w:p w:rsidR="000D6FE1" w:rsidRPr="00161024" w:rsidRDefault="000D6FE1" w:rsidP="000D6FE1">
      <w:pPr>
        <w:widowControl w:val="0"/>
        <w:tabs>
          <w:tab w:val="left" w:pos="731"/>
        </w:tabs>
        <w:spacing w:after="0"/>
        <w:ind w:left="43" w:right="20" w:firstLine="701"/>
        <w:jc w:val="both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161024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Статья 4. Основания и порядок прекращения настоящего соглашения</w:t>
      </w:r>
    </w:p>
    <w:p w:rsidR="000D6FE1" w:rsidRPr="00161024" w:rsidRDefault="000D6FE1" w:rsidP="000D6FE1">
      <w:pPr>
        <w:spacing w:after="0"/>
        <w:ind w:left="43" w:firstLine="70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61024">
        <w:rPr>
          <w:rFonts w:ascii="Times New Roman" w:hAnsi="Times New Roman"/>
          <w:sz w:val="28"/>
          <w:szCs w:val="28"/>
        </w:rPr>
        <w:t>1. Действие соглашения прекращается по следующим основаниям:</w:t>
      </w:r>
    </w:p>
    <w:p w:rsidR="000D6FE1" w:rsidRPr="00161024" w:rsidRDefault="000D6FE1" w:rsidP="000D6FE1">
      <w:pPr>
        <w:spacing w:after="0"/>
        <w:ind w:left="43" w:firstLine="701"/>
        <w:jc w:val="both"/>
        <w:rPr>
          <w:rFonts w:ascii="Times New Roman" w:hAnsi="Times New Roman"/>
          <w:sz w:val="28"/>
          <w:szCs w:val="28"/>
        </w:rPr>
      </w:pPr>
      <w:r w:rsidRPr="00161024">
        <w:rPr>
          <w:rFonts w:ascii="Times New Roman" w:hAnsi="Times New Roman"/>
          <w:sz w:val="28"/>
          <w:szCs w:val="28"/>
        </w:rPr>
        <w:t>а) по истечении срока соглашения;</w:t>
      </w:r>
    </w:p>
    <w:p w:rsidR="000D6FE1" w:rsidRPr="00161024" w:rsidRDefault="000D6FE1" w:rsidP="000D6FE1">
      <w:pPr>
        <w:spacing w:after="0"/>
        <w:ind w:left="43" w:firstLine="701"/>
        <w:jc w:val="both"/>
        <w:rPr>
          <w:rFonts w:ascii="Times New Roman" w:hAnsi="Times New Roman"/>
          <w:sz w:val="28"/>
          <w:szCs w:val="28"/>
        </w:rPr>
      </w:pPr>
      <w:r w:rsidRPr="00161024">
        <w:rPr>
          <w:rFonts w:ascii="Times New Roman" w:hAnsi="Times New Roman"/>
          <w:sz w:val="28"/>
          <w:szCs w:val="28"/>
        </w:rPr>
        <w:t>б) по взаимному согласию сторон соглашения;</w:t>
      </w:r>
    </w:p>
    <w:p w:rsidR="000D6FE1" w:rsidRPr="00161024" w:rsidRDefault="000D6FE1" w:rsidP="000D6FE1">
      <w:pPr>
        <w:spacing w:after="0"/>
        <w:ind w:left="43" w:firstLine="701"/>
        <w:jc w:val="both"/>
        <w:rPr>
          <w:rFonts w:ascii="Times New Roman" w:hAnsi="Times New Roman"/>
          <w:sz w:val="28"/>
          <w:szCs w:val="28"/>
        </w:rPr>
      </w:pPr>
      <w:r w:rsidRPr="00161024">
        <w:rPr>
          <w:rFonts w:ascii="Times New Roman" w:hAnsi="Times New Roman"/>
          <w:sz w:val="28"/>
          <w:szCs w:val="28"/>
        </w:rPr>
        <w:t xml:space="preserve">в) по решению суда; </w:t>
      </w:r>
    </w:p>
    <w:p w:rsidR="000D6FE1" w:rsidRPr="00161024" w:rsidRDefault="000D6FE1" w:rsidP="000D6FE1">
      <w:pPr>
        <w:spacing w:after="0"/>
        <w:ind w:left="43" w:firstLine="701"/>
        <w:jc w:val="both"/>
        <w:rPr>
          <w:rFonts w:ascii="Times New Roman" w:hAnsi="Times New Roman"/>
          <w:sz w:val="28"/>
          <w:szCs w:val="28"/>
        </w:rPr>
      </w:pPr>
      <w:r w:rsidRPr="00161024">
        <w:rPr>
          <w:rFonts w:ascii="Times New Roman" w:hAnsi="Times New Roman"/>
          <w:sz w:val="28"/>
          <w:szCs w:val="28"/>
        </w:rPr>
        <w:t>г) при одностороннем отказе;</w:t>
      </w:r>
    </w:p>
    <w:p w:rsidR="000D6FE1" w:rsidRPr="00161024" w:rsidRDefault="000D6FE1" w:rsidP="000D6FE1">
      <w:pPr>
        <w:spacing w:after="0"/>
        <w:ind w:left="43" w:firstLine="701"/>
        <w:jc w:val="both"/>
        <w:rPr>
          <w:rFonts w:ascii="Times New Roman" w:hAnsi="Times New Roman"/>
          <w:sz w:val="28"/>
          <w:szCs w:val="28"/>
        </w:rPr>
      </w:pPr>
      <w:r w:rsidRPr="00161024">
        <w:rPr>
          <w:rFonts w:ascii="Times New Roman" w:hAnsi="Times New Roman"/>
          <w:sz w:val="28"/>
          <w:szCs w:val="28"/>
        </w:rPr>
        <w:t>д) по иным основаниям, предусмотренным Законодательством Российской Федерации.</w:t>
      </w:r>
    </w:p>
    <w:p w:rsidR="000D6FE1" w:rsidRPr="00161024" w:rsidRDefault="000D6FE1" w:rsidP="000D6FE1">
      <w:pPr>
        <w:spacing w:after="0"/>
        <w:ind w:left="43" w:firstLine="701"/>
        <w:jc w:val="both"/>
        <w:rPr>
          <w:rFonts w:ascii="Times New Roman" w:hAnsi="Times New Roman"/>
          <w:sz w:val="28"/>
          <w:szCs w:val="28"/>
        </w:rPr>
      </w:pPr>
      <w:r w:rsidRPr="00161024">
        <w:rPr>
          <w:rFonts w:ascii="Times New Roman" w:hAnsi="Times New Roman"/>
          <w:sz w:val="28"/>
          <w:szCs w:val="28"/>
        </w:rPr>
        <w:t>2. Досрочное прекращение соглашения по основаниям, указанным в пунктах «б», «г» и «д» части 1 настоящей статьи, возможно при наличии решений представительных органов сторон об одобрении прекращения действия соглашения.</w:t>
      </w:r>
    </w:p>
    <w:p w:rsidR="000D6FE1" w:rsidRPr="00161024" w:rsidRDefault="000D6FE1" w:rsidP="000D6FE1">
      <w:pPr>
        <w:spacing w:after="0"/>
        <w:ind w:left="43" w:firstLine="701"/>
        <w:jc w:val="both"/>
        <w:rPr>
          <w:rFonts w:ascii="Times New Roman" w:hAnsi="Times New Roman"/>
          <w:sz w:val="28"/>
          <w:szCs w:val="28"/>
        </w:rPr>
      </w:pPr>
      <w:r w:rsidRPr="0016102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61024">
        <w:rPr>
          <w:rFonts w:ascii="Times New Roman" w:hAnsi="Times New Roman"/>
          <w:sz w:val="28"/>
          <w:szCs w:val="28"/>
        </w:rPr>
        <w:t>Сторона вправе обратиться в суд с соответствующим заявлением (жалобой) о расторжении настоящего соглашения при наличии следующих обстоятельств: повторное неисполнение настоящего соглашения; имеется решение представительного органа стороны об одобрении прекращения исполнения соглашения; не заключение в течение месяца проекта соглашения о прекращении исполнения соглашения по взаимному согласию повторно не исполнившей настоящее соглашение стороной.</w:t>
      </w:r>
      <w:proofErr w:type="gramEnd"/>
    </w:p>
    <w:p w:rsidR="000D6FE1" w:rsidRPr="00161024" w:rsidRDefault="000D6FE1" w:rsidP="007A1102">
      <w:pPr>
        <w:spacing w:after="0"/>
        <w:ind w:left="43" w:firstLine="701"/>
        <w:jc w:val="both"/>
        <w:rPr>
          <w:rFonts w:ascii="Times New Roman" w:hAnsi="Times New Roman"/>
          <w:sz w:val="28"/>
          <w:szCs w:val="28"/>
        </w:rPr>
      </w:pPr>
      <w:r w:rsidRPr="00161024">
        <w:rPr>
          <w:rFonts w:ascii="Times New Roman" w:hAnsi="Times New Roman"/>
          <w:sz w:val="28"/>
          <w:szCs w:val="28"/>
        </w:rPr>
        <w:t xml:space="preserve">4. В случае неисполнения соглашения в части перечисления межбюджетных трансфертов сторона вправе прекратить исполнение </w:t>
      </w:r>
      <w:r w:rsidRPr="00161024">
        <w:rPr>
          <w:rFonts w:ascii="Times New Roman" w:hAnsi="Times New Roman"/>
          <w:sz w:val="28"/>
          <w:szCs w:val="28"/>
        </w:rPr>
        <w:lastRenderedPageBreak/>
        <w:t>соглашения в одностороннем порядке без обращения в суд. При этом наличие решения об одобрении прекращения исполнения соглашения представительного органа стороны, расторгающей настоящее соглашение по указанным в настоящем пункте основаниям, обязательно.</w:t>
      </w:r>
    </w:p>
    <w:p w:rsidR="000D6FE1" w:rsidRPr="00161024" w:rsidRDefault="000D6FE1" w:rsidP="000D6FE1">
      <w:pPr>
        <w:widowControl w:val="0"/>
        <w:tabs>
          <w:tab w:val="left" w:pos="731"/>
        </w:tabs>
        <w:spacing w:after="0"/>
        <w:ind w:left="43" w:right="20" w:firstLine="701"/>
        <w:jc w:val="both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161024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Статья 5. Размер финансовых санкций за неисполнение настоящего соглашения</w:t>
      </w:r>
    </w:p>
    <w:p w:rsidR="000D6FE1" w:rsidRPr="00161024" w:rsidRDefault="000D6FE1" w:rsidP="000D6FE1">
      <w:pPr>
        <w:widowControl w:val="0"/>
        <w:tabs>
          <w:tab w:val="left" w:pos="0"/>
        </w:tabs>
        <w:spacing w:after="0"/>
        <w:ind w:left="43" w:right="20" w:firstLine="70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1. Сторона, ненадлежащим образом исполняющая настоящее соглашение, выплачивает другой стороне размер финансовых санкций.</w:t>
      </w:r>
    </w:p>
    <w:p w:rsidR="000D6FE1" w:rsidRPr="00161024" w:rsidRDefault="000D6FE1" w:rsidP="008337DA">
      <w:pPr>
        <w:widowControl w:val="0"/>
        <w:tabs>
          <w:tab w:val="left" w:pos="0"/>
        </w:tabs>
        <w:spacing w:after="0"/>
        <w:ind w:left="43" w:right="20" w:firstLine="70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 Размер финансовых санкций составляет 5 процентов от суммы ежегодных межбюджетных трансфертов, осуществляемых для исполнения настоящего соглашения.</w:t>
      </w:r>
    </w:p>
    <w:p w:rsidR="000D6FE1" w:rsidRPr="00161024" w:rsidRDefault="000D6FE1" w:rsidP="000D6FE1">
      <w:pPr>
        <w:widowControl w:val="0"/>
        <w:tabs>
          <w:tab w:val="left" w:pos="731"/>
        </w:tabs>
        <w:spacing w:after="0"/>
        <w:ind w:left="43" w:right="20" w:firstLine="701"/>
        <w:jc w:val="both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161024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Статья 6. Объем ежегодных межбюджетных трансфертов</w:t>
      </w:r>
    </w:p>
    <w:p w:rsidR="000D6FE1" w:rsidRPr="008337DA" w:rsidRDefault="000D6FE1" w:rsidP="008337DA">
      <w:pPr>
        <w:spacing w:after="0"/>
        <w:ind w:left="43" w:firstLine="701"/>
        <w:jc w:val="both"/>
        <w:rPr>
          <w:rFonts w:ascii="Times New Roman" w:hAnsi="Times New Roman"/>
          <w:sz w:val="28"/>
          <w:szCs w:val="28"/>
        </w:rPr>
      </w:pPr>
      <w:r w:rsidRPr="0016102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Для осуществления указанных в настоящем соглашении полномочий из бюджета </w:t>
      </w:r>
      <w:proofErr w:type="spellStart"/>
      <w:r w:rsidR="00202E5A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Цр</w:t>
      </w:r>
      <w:r w:rsidR="00D00550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ау</w:t>
      </w:r>
      <w:r w:rsidR="009D7CB2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ского</w:t>
      </w:r>
      <w:proofErr w:type="spellEnd"/>
      <w:r w:rsidR="00D97141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сельского</w:t>
      </w:r>
      <w:r w:rsidRPr="0016102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Pr="0016102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>Алагирского</w:t>
      </w:r>
      <w:proofErr w:type="spellEnd"/>
      <w:r w:rsidRPr="00161024">
        <w:rPr>
          <w:rFonts w:ascii="Times New Roman" w:eastAsia="Courier New" w:hAnsi="Times New Roman"/>
          <w:color w:val="000000"/>
          <w:sz w:val="28"/>
          <w:szCs w:val="28"/>
          <w:lang w:eastAsia="ru-RU"/>
        </w:rPr>
        <w:t xml:space="preserve"> района Республики Северная Осетия-Алания в бюджет муниципального образования Алагирский район Республики Северная Осетия-Алания </w:t>
      </w:r>
      <w:proofErr w:type="gramStart"/>
      <w:r w:rsidRPr="00161024">
        <w:rPr>
          <w:rFonts w:ascii="Times New Roman" w:hAnsi="Times New Roman"/>
          <w:sz w:val="28"/>
          <w:szCs w:val="28"/>
        </w:rPr>
        <w:t>будут представл</w:t>
      </w:r>
      <w:r w:rsidR="00CF5791">
        <w:rPr>
          <w:rFonts w:ascii="Times New Roman" w:hAnsi="Times New Roman"/>
          <w:sz w:val="28"/>
          <w:szCs w:val="28"/>
        </w:rPr>
        <w:t>ение межбюджетных трансфертов</w:t>
      </w:r>
      <w:r w:rsidR="0050076D">
        <w:rPr>
          <w:rFonts w:ascii="Times New Roman" w:hAnsi="Times New Roman"/>
          <w:sz w:val="28"/>
          <w:szCs w:val="28"/>
        </w:rPr>
        <w:t xml:space="preserve"> не требуется</w:t>
      </w:r>
      <w:proofErr w:type="gramEnd"/>
      <w:r w:rsidR="0050076D">
        <w:rPr>
          <w:rFonts w:ascii="Times New Roman" w:hAnsi="Times New Roman"/>
          <w:sz w:val="28"/>
          <w:szCs w:val="28"/>
        </w:rPr>
        <w:t>.</w:t>
      </w:r>
      <w:r w:rsidRPr="00161024">
        <w:rPr>
          <w:rFonts w:ascii="Times New Roman" w:hAnsi="Times New Roman"/>
          <w:sz w:val="28"/>
          <w:szCs w:val="28"/>
        </w:rPr>
        <w:t xml:space="preserve">  </w:t>
      </w:r>
    </w:p>
    <w:p w:rsidR="000D6FE1" w:rsidRPr="00161024" w:rsidRDefault="000D6FE1" w:rsidP="000D6FE1">
      <w:pPr>
        <w:spacing w:after="0"/>
        <w:ind w:left="43" w:firstLine="701"/>
        <w:jc w:val="both"/>
        <w:rPr>
          <w:rFonts w:ascii="Times New Roman" w:hAnsi="Times New Roman"/>
          <w:sz w:val="28"/>
          <w:szCs w:val="28"/>
        </w:rPr>
      </w:pPr>
      <w:r w:rsidRPr="00161024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Статья 7. Порядок осуществления </w:t>
      </w:r>
      <w:proofErr w:type="gramStart"/>
      <w:r w:rsidRPr="00161024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контроля за</w:t>
      </w:r>
      <w:proofErr w:type="gramEnd"/>
      <w:r w:rsidRPr="00161024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 xml:space="preserve"> исполнением переданных полномочий</w:t>
      </w:r>
    </w:p>
    <w:p w:rsidR="000D6FE1" w:rsidRPr="00161024" w:rsidRDefault="000D6FE1" w:rsidP="000D6FE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61024">
        <w:rPr>
          <w:rFonts w:ascii="Times New Roman" w:eastAsia="Courier New" w:hAnsi="Times New Roman"/>
          <w:sz w:val="28"/>
          <w:szCs w:val="28"/>
          <w:lang w:eastAsia="ru-RU"/>
        </w:rPr>
        <w:t xml:space="preserve">1. </w:t>
      </w:r>
      <w:proofErr w:type="gramStart"/>
      <w:r w:rsidRPr="00161024">
        <w:rPr>
          <w:rFonts w:ascii="Times New Roman" w:eastAsia="Courier New" w:hAnsi="Times New Roman"/>
          <w:sz w:val="28"/>
          <w:szCs w:val="28"/>
          <w:lang w:eastAsia="ru-RU"/>
        </w:rPr>
        <w:t>Контроль за</w:t>
      </w:r>
      <w:proofErr w:type="gramEnd"/>
      <w:r w:rsidRPr="00161024">
        <w:rPr>
          <w:rFonts w:ascii="Times New Roman" w:eastAsia="Courier New" w:hAnsi="Times New Roman"/>
          <w:sz w:val="28"/>
          <w:szCs w:val="28"/>
          <w:lang w:eastAsia="ru-RU"/>
        </w:rPr>
        <w:t xml:space="preserve"> осуществлением исполнения переданных полномочий, а также за использованием предоставленных на эти цели материальных ресурсов и финансовых средств, осуществляют уполномоченные органы Сторон.</w:t>
      </w:r>
    </w:p>
    <w:p w:rsidR="000D6FE1" w:rsidRPr="00161024" w:rsidRDefault="000D6FE1" w:rsidP="008337DA">
      <w:pPr>
        <w:autoSpaceDE w:val="0"/>
        <w:autoSpaceDN w:val="0"/>
        <w:adjustRightInd w:val="0"/>
        <w:spacing w:after="0"/>
        <w:ind w:left="43" w:firstLine="701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161024">
        <w:rPr>
          <w:rFonts w:ascii="Times New Roman" w:eastAsia="Courier New" w:hAnsi="Times New Roman"/>
          <w:sz w:val="28"/>
          <w:szCs w:val="28"/>
          <w:lang w:eastAsia="ru-RU"/>
        </w:rPr>
        <w:t>2. Контроль осуществляется путем проведения проверок, запросов необходимых документов и информации об осуществлении переданных полномочий, а также путем проведения анализа отчетов об осуществлении переданных полномочий.</w:t>
      </w:r>
    </w:p>
    <w:p w:rsidR="000D6FE1" w:rsidRPr="00161024" w:rsidRDefault="000D6FE1" w:rsidP="000D6FE1">
      <w:pPr>
        <w:widowControl w:val="0"/>
        <w:spacing w:after="0"/>
        <w:ind w:left="43" w:firstLine="701"/>
        <w:jc w:val="both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161024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Статья 8. Права и обязанности сторон</w:t>
      </w:r>
    </w:p>
    <w:p w:rsidR="000D6FE1" w:rsidRPr="00161024" w:rsidRDefault="000D6FE1" w:rsidP="000D6FE1">
      <w:pPr>
        <w:widowControl w:val="0"/>
        <w:spacing w:after="0"/>
        <w:ind w:left="43" w:firstLine="701"/>
        <w:jc w:val="both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1. Стороны обязаны:</w:t>
      </w:r>
    </w:p>
    <w:p w:rsidR="000D6FE1" w:rsidRPr="00161024" w:rsidRDefault="000D6FE1" w:rsidP="00016DE8">
      <w:pPr>
        <w:widowControl w:val="0"/>
        <w:tabs>
          <w:tab w:val="left" w:pos="284"/>
          <w:tab w:val="left" w:pos="726"/>
        </w:tabs>
        <w:spacing w:after="0"/>
        <w:ind w:left="43" w:right="40" w:firstLine="70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а) Предоставлять друг другу всю имеющуюся информацию для реализации переданных полномочий. </w:t>
      </w:r>
    </w:p>
    <w:p w:rsidR="000D6FE1" w:rsidRPr="00161024" w:rsidRDefault="00016DE8" w:rsidP="000D6FE1">
      <w:pPr>
        <w:widowControl w:val="0"/>
        <w:tabs>
          <w:tab w:val="left" w:pos="284"/>
          <w:tab w:val="left" w:pos="726"/>
        </w:tabs>
        <w:spacing w:after="0"/>
        <w:ind w:left="43" w:right="40" w:firstLine="70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</w:t>
      </w:r>
      <w:r w:rsidR="000D6FE1"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) Обеспечить надлежащее исполнение переданных полномочий в соответствии с требованиями действующего законодательства.</w:t>
      </w:r>
    </w:p>
    <w:p w:rsidR="000D6FE1" w:rsidRPr="00161024" w:rsidRDefault="000D6FE1" w:rsidP="00016DE8">
      <w:pPr>
        <w:widowControl w:val="0"/>
        <w:tabs>
          <w:tab w:val="left" w:pos="284"/>
          <w:tab w:val="left" w:pos="726"/>
        </w:tabs>
        <w:spacing w:after="0"/>
        <w:ind w:right="40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0D6FE1" w:rsidRPr="00161024" w:rsidRDefault="000D6FE1" w:rsidP="000D6FE1">
      <w:pPr>
        <w:widowControl w:val="0"/>
        <w:spacing w:after="0"/>
        <w:ind w:left="43" w:firstLine="70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 Стороны вправе:</w:t>
      </w:r>
    </w:p>
    <w:p w:rsidR="000D6FE1" w:rsidRPr="00161024" w:rsidRDefault="000D6FE1" w:rsidP="000D6FE1">
      <w:pPr>
        <w:widowControl w:val="0"/>
        <w:tabs>
          <w:tab w:val="left" w:pos="927"/>
        </w:tabs>
        <w:spacing w:after="0"/>
        <w:ind w:left="43" w:right="40" w:firstLine="70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а) Осуществлять </w:t>
      </w:r>
      <w:proofErr w:type="gramStart"/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контроль за</w:t>
      </w:r>
      <w:proofErr w:type="gramEnd"/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реализацией переданных полномочий в части соблюдения требований действующего законодательства.</w:t>
      </w:r>
    </w:p>
    <w:p w:rsidR="000D6FE1" w:rsidRPr="00161024" w:rsidRDefault="000D6FE1" w:rsidP="000D6FE1">
      <w:pPr>
        <w:widowControl w:val="0"/>
        <w:tabs>
          <w:tab w:val="left" w:pos="874"/>
        </w:tabs>
        <w:spacing w:after="0"/>
        <w:ind w:left="43" w:right="40" w:firstLine="70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б) Получать информацию по реализации переданных полномочий.</w:t>
      </w:r>
    </w:p>
    <w:p w:rsidR="000D6FE1" w:rsidRPr="00161024" w:rsidRDefault="000D6FE1" w:rsidP="000D6FE1">
      <w:pPr>
        <w:widowControl w:val="0"/>
        <w:tabs>
          <w:tab w:val="left" w:pos="894"/>
        </w:tabs>
        <w:spacing w:after="0"/>
        <w:ind w:left="43" w:right="40" w:firstLine="70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в) Вносить предложения по осуществлению переданных полномочий.</w:t>
      </w:r>
    </w:p>
    <w:p w:rsidR="000D6FE1" w:rsidRPr="00161024" w:rsidRDefault="000D6FE1" w:rsidP="000D6FE1">
      <w:pPr>
        <w:widowControl w:val="0"/>
        <w:tabs>
          <w:tab w:val="left" w:pos="855"/>
        </w:tabs>
        <w:spacing w:after="0"/>
        <w:ind w:left="43" w:right="40" w:firstLine="70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г) Самостоятельно принимать решения, необходимые для реализации переданных полномочий.</w:t>
      </w:r>
    </w:p>
    <w:p w:rsidR="000D6FE1" w:rsidRPr="00161024" w:rsidRDefault="000D6FE1" w:rsidP="000D6FE1">
      <w:pPr>
        <w:widowControl w:val="0"/>
        <w:tabs>
          <w:tab w:val="left" w:pos="764"/>
        </w:tabs>
        <w:spacing w:after="0"/>
        <w:ind w:left="43" w:right="40" w:firstLine="70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д) Запрашивать информацию, необходимую для реализации переданных полномочий.</w:t>
      </w:r>
    </w:p>
    <w:p w:rsidR="000D6FE1" w:rsidRPr="00161024" w:rsidRDefault="000D6FE1" w:rsidP="000D6FE1">
      <w:pPr>
        <w:widowControl w:val="0"/>
        <w:tabs>
          <w:tab w:val="left" w:pos="812"/>
        </w:tabs>
        <w:spacing w:after="0"/>
        <w:ind w:left="43" w:right="40" w:firstLine="70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е) Осуществлять взаимодействие с органами государственной власти и иными заинтересованными лицами по вопросам реализации переданных полномочий, в том числе заключать с ними соглашения о взаимодействии.</w:t>
      </w:r>
    </w:p>
    <w:p w:rsidR="000D6FE1" w:rsidRPr="008337DA" w:rsidRDefault="000D6FE1" w:rsidP="008337DA">
      <w:pPr>
        <w:widowControl w:val="0"/>
        <w:tabs>
          <w:tab w:val="left" w:pos="740"/>
        </w:tabs>
        <w:spacing w:after="0"/>
        <w:ind w:left="43" w:right="40" w:firstLine="70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ж) Осуществлять любые иные действия, не противоречащие действующему законодательству, направленные на реализацию переданных по настоящему Соглашению полномочий.</w:t>
      </w:r>
    </w:p>
    <w:p w:rsidR="000D6FE1" w:rsidRPr="00161024" w:rsidRDefault="000D6FE1" w:rsidP="000D6FE1">
      <w:pPr>
        <w:widowControl w:val="0"/>
        <w:tabs>
          <w:tab w:val="left" w:pos="539"/>
        </w:tabs>
        <w:spacing w:after="0"/>
        <w:ind w:left="43" w:right="40" w:firstLine="701"/>
        <w:jc w:val="both"/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</w:pPr>
      <w:r w:rsidRPr="00161024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Статья 9. Заключительные положения</w:t>
      </w:r>
    </w:p>
    <w:p w:rsidR="000D6FE1" w:rsidRPr="00161024" w:rsidRDefault="000D6FE1" w:rsidP="000D6FE1">
      <w:pPr>
        <w:widowControl w:val="0"/>
        <w:spacing w:after="0"/>
        <w:ind w:left="43" w:right="20" w:firstLine="70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1. Все споры, связанные с исполнением настоящего Соглашения, разрешаются путём проведения переговоров и согласительных процедур. При </w:t>
      </w:r>
      <w:proofErr w:type="gramStart"/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не достижении</w:t>
      </w:r>
      <w:proofErr w:type="gramEnd"/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соглашения спор разрешается судом в установленном законодательством порядке.</w:t>
      </w:r>
    </w:p>
    <w:p w:rsidR="000D6FE1" w:rsidRPr="00161024" w:rsidRDefault="000D6FE1" w:rsidP="000D6FE1">
      <w:pPr>
        <w:widowControl w:val="0"/>
        <w:tabs>
          <w:tab w:val="left" w:pos="548"/>
        </w:tabs>
        <w:spacing w:after="0"/>
        <w:ind w:left="43" w:right="20" w:firstLine="70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2. Все изменения и дополнения к настоящему Соглашению оформляются в письменной форме и оформляются в виде дополнительных соглашений. Все дополнительные соглашения являются неотъемлемой частью настоящего Соглашения.</w:t>
      </w:r>
    </w:p>
    <w:p w:rsidR="000D6FE1" w:rsidRPr="00161024" w:rsidRDefault="000D6FE1" w:rsidP="000D6FE1">
      <w:pPr>
        <w:widowControl w:val="0"/>
        <w:tabs>
          <w:tab w:val="left" w:pos="606"/>
        </w:tabs>
        <w:spacing w:after="0"/>
        <w:ind w:left="43" w:right="20" w:firstLine="70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 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:rsidR="000D6FE1" w:rsidRPr="00161024" w:rsidRDefault="008337DA" w:rsidP="000D6FE1">
      <w:pPr>
        <w:widowControl w:val="0"/>
        <w:tabs>
          <w:tab w:val="left" w:pos="534"/>
        </w:tabs>
        <w:spacing w:after="0"/>
        <w:ind w:left="43" w:right="20" w:firstLine="701"/>
        <w:jc w:val="both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4. </w:t>
      </w:r>
      <w:r w:rsidR="000D6FE1" w:rsidRPr="00161024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Совершено в городе Алагире в двух экземплярах, имеющих равную юридическую силу. Оба экземпляра скреплены печатями органов местного самоуправления, заключивших настоящее Соглашение.</w:t>
      </w:r>
    </w:p>
    <w:p w:rsidR="000D6FE1" w:rsidRPr="00161024" w:rsidRDefault="00F62EB5" w:rsidP="000D6F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" w:firstLine="7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Y="63"/>
        <w:tblW w:w="9781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0D6FE1" w:rsidRPr="00161024" w:rsidTr="00D97141">
        <w:trPr>
          <w:trHeight w:val="2377"/>
        </w:trPr>
        <w:tc>
          <w:tcPr>
            <w:tcW w:w="4820" w:type="dxa"/>
          </w:tcPr>
          <w:p w:rsidR="000D6FE1" w:rsidRPr="00161024" w:rsidRDefault="000D6FE1" w:rsidP="00D97141">
            <w:pPr>
              <w:widowControl w:val="0"/>
              <w:autoSpaceDE w:val="0"/>
              <w:autoSpaceDN w:val="0"/>
              <w:adjustRightInd w:val="0"/>
              <w:spacing w:after="0"/>
              <w:ind w:left="4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местного самоуправления Алагирского </w:t>
            </w:r>
            <w:r w:rsidR="008337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Pr="00161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Республики Северная Осетия-Алания</w:t>
            </w:r>
          </w:p>
          <w:p w:rsidR="000D6FE1" w:rsidRDefault="000D6FE1" w:rsidP="007321A5">
            <w:pPr>
              <w:widowControl w:val="0"/>
              <w:autoSpaceDE w:val="0"/>
              <w:autoSpaceDN w:val="0"/>
              <w:adjustRightInd w:val="0"/>
              <w:spacing w:after="0"/>
              <w:ind w:left="43" w:firstLine="7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D7CB2" w:rsidRPr="00161024" w:rsidRDefault="009D7CB2" w:rsidP="00834E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6FE1" w:rsidRPr="00161024" w:rsidRDefault="000D6FE1" w:rsidP="006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</w:t>
            </w:r>
            <w:r w:rsidR="00B46863" w:rsidRPr="00161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Г.Б. </w:t>
            </w:r>
            <w:proofErr w:type="spellStart"/>
            <w:r w:rsidR="00B46863" w:rsidRPr="00161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Гагиев</w:t>
            </w:r>
            <w:proofErr w:type="spellEnd"/>
          </w:p>
          <w:p w:rsidR="006518F2" w:rsidRPr="00161024" w:rsidRDefault="006518F2" w:rsidP="006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18F2" w:rsidRPr="00161024" w:rsidRDefault="009D6028" w:rsidP="009D60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«30</w:t>
            </w:r>
            <w:r w:rsidR="006518F2" w:rsidRPr="00161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января </w:t>
            </w:r>
            <w:r w:rsidR="006518F2" w:rsidRPr="00161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</w:t>
            </w:r>
            <w:r w:rsidR="008337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6518F2" w:rsidRPr="00161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61" w:type="dxa"/>
          </w:tcPr>
          <w:p w:rsidR="000D6FE1" w:rsidRPr="00161024" w:rsidRDefault="00B46863" w:rsidP="00D97141">
            <w:pPr>
              <w:widowControl w:val="0"/>
              <w:autoSpaceDE w:val="0"/>
              <w:autoSpaceDN w:val="0"/>
              <w:adjustRightInd w:val="0"/>
              <w:spacing w:after="0"/>
              <w:ind w:left="8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 w:rsidR="00D97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61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D6FE1" w:rsidRPr="00161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местного самоуправления </w:t>
            </w:r>
            <w:proofErr w:type="spellStart"/>
            <w:r w:rsidR="0020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Цр</w:t>
            </w:r>
            <w:r w:rsidR="00D005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</w:t>
            </w:r>
            <w:r w:rsidR="009D7C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</w:t>
            </w:r>
            <w:proofErr w:type="spellEnd"/>
            <w:r w:rsidR="00D971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0D6FE1" w:rsidRPr="00161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Алагирского</w:t>
            </w:r>
            <w:proofErr w:type="spellEnd"/>
            <w:r w:rsidR="000D6FE1" w:rsidRPr="00161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337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0D6FE1" w:rsidRPr="00161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0D6FE1" w:rsidRPr="00161024" w:rsidRDefault="000D6FE1" w:rsidP="00D97141">
            <w:pPr>
              <w:widowControl w:val="0"/>
              <w:autoSpaceDE w:val="0"/>
              <w:autoSpaceDN w:val="0"/>
              <w:adjustRightInd w:val="0"/>
              <w:spacing w:after="0"/>
              <w:ind w:left="8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Северная Осетия-Алания</w:t>
            </w:r>
          </w:p>
          <w:p w:rsidR="000D6FE1" w:rsidRPr="00161024" w:rsidRDefault="000D6FE1" w:rsidP="007321A5">
            <w:pPr>
              <w:widowControl w:val="0"/>
              <w:autoSpaceDE w:val="0"/>
              <w:autoSpaceDN w:val="0"/>
              <w:adjustRightInd w:val="0"/>
              <w:spacing w:after="0"/>
              <w:ind w:left="43" w:firstLine="70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6FE1" w:rsidRPr="00161024" w:rsidRDefault="000D6FE1" w:rsidP="006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1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r w:rsidR="00834E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02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Т.Т.Бутаев</w:t>
            </w:r>
          </w:p>
          <w:p w:rsidR="006518F2" w:rsidRPr="00161024" w:rsidRDefault="006518F2" w:rsidP="006518F2">
            <w:pPr>
              <w:widowControl w:val="0"/>
              <w:autoSpaceDE w:val="0"/>
              <w:autoSpaceDN w:val="0"/>
              <w:adjustRightInd w:val="0"/>
              <w:spacing w:after="0"/>
              <w:ind w:left="43" w:firstLine="70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18F2" w:rsidRPr="00161024" w:rsidRDefault="009D6028" w:rsidP="009D6028">
            <w:pPr>
              <w:widowControl w:val="0"/>
              <w:autoSpaceDE w:val="0"/>
              <w:autoSpaceDN w:val="0"/>
              <w:adjustRightInd w:val="0"/>
              <w:spacing w:after="0"/>
              <w:ind w:left="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9D602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«30» января</w:t>
            </w:r>
            <w:r w:rsidR="008337DA" w:rsidRPr="009D6028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8337D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  <w:r w:rsidR="006518F2" w:rsidRPr="001610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D6FE1" w:rsidRPr="00161024" w:rsidRDefault="000D6FE1" w:rsidP="000D6FE1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3" w:firstLine="7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31B" w:rsidRPr="00161024" w:rsidRDefault="000D6FE1" w:rsidP="002E6BF6">
      <w:pPr>
        <w:ind w:left="43" w:firstLine="701"/>
        <w:jc w:val="both"/>
        <w:rPr>
          <w:sz w:val="28"/>
          <w:szCs w:val="28"/>
        </w:rPr>
      </w:pPr>
      <w:r w:rsidRPr="00161024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3460F" wp14:editId="78D3A781">
                <wp:simplePos x="0" y="0"/>
                <wp:positionH relativeFrom="column">
                  <wp:posOffset>1824193</wp:posOffset>
                </wp:positionH>
                <wp:positionV relativeFrom="paragraph">
                  <wp:posOffset>372951</wp:posOffset>
                </wp:positionV>
                <wp:extent cx="2552065" cy="0"/>
                <wp:effectExtent l="7620" t="12065" r="12065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shapetype w14:anchorId="6BBFA4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43.65pt;margin-top:29.35pt;width:200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"/>
            </w:pict>
          </mc:Fallback>
        </mc:AlternateContent>
      </w:r>
    </w:p>
    <w:sectPr w:rsidR="0063631B" w:rsidRPr="00161024" w:rsidSect="002E6BF6">
      <w:headerReference w:type="default" r:id="rId8"/>
      <w:pgSz w:w="11906" w:h="16838"/>
      <w:pgMar w:top="426" w:right="991" w:bottom="1135" w:left="1418" w:header="709" w:footer="1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EB" w:rsidRDefault="00566CEB">
      <w:pPr>
        <w:spacing w:after="0" w:line="240" w:lineRule="auto"/>
      </w:pPr>
      <w:r>
        <w:separator/>
      </w:r>
    </w:p>
  </w:endnote>
  <w:endnote w:type="continuationSeparator" w:id="0">
    <w:p w:rsidR="00566CEB" w:rsidRDefault="0056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EB" w:rsidRDefault="00566CEB">
      <w:pPr>
        <w:spacing w:after="0" w:line="240" w:lineRule="auto"/>
      </w:pPr>
      <w:r>
        <w:separator/>
      </w:r>
    </w:p>
  </w:footnote>
  <w:footnote w:type="continuationSeparator" w:id="0">
    <w:p w:rsidR="00566CEB" w:rsidRDefault="00566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879580"/>
      <w:docPartObj>
        <w:docPartGallery w:val="Page Numbers (Top of Page)"/>
        <w:docPartUnique/>
      </w:docPartObj>
    </w:sdtPr>
    <w:sdtEndPr/>
    <w:sdtContent>
      <w:p w:rsidR="00494ED1" w:rsidRDefault="00494ED1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028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EE5"/>
    <w:multiLevelType w:val="hybridMultilevel"/>
    <w:tmpl w:val="F4701ADE"/>
    <w:lvl w:ilvl="0" w:tplc="0B867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3B"/>
    <w:rsid w:val="00016DE8"/>
    <w:rsid w:val="00027F72"/>
    <w:rsid w:val="000A7099"/>
    <w:rsid w:val="000D6FE1"/>
    <w:rsid w:val="000F321E"/>
    <w:rsid w:val="0011215B"/>
    <w:rsid w:val="00116666"/>
    <w:rsid w:val="001231EC"/>
    <w:rsid w:val="001529E3"/>
    <w:rsid w:val="00161024"/>
    <w:rsid w:val="00202E5A"/>
    <w:rsid w:val="002C7B04"/>
    <w:rsid w:val="002E6BF6"/>
    <w:rsid w:val="002F0540"/>
    <w:rsid w:val="00363916"/>
    <w:rsid w:val="00364D75"/>
    <w:rsid w:val="00386D74"/>
    <w:rsid w:val="003A3A97"/>
    <w:rsid w:val="00482B68"/>
    <w:rsid w:val="00494B0B"/>
    <w:rsid w:val="00494ED1"/>
    <w:rsid w:val="00496675"/>
    <w:rsid w:val="004E293F"/>
    <w:rsid w:val="0050076D"/>
    <w:rsid w:val="00551B09"/>
    <w:rsid w:val="00566CEB"/>
    <w:rsid w:val="005B1FF5"/>
    <w:rsid w:val="00616042"/>
    <w:rsid w:val="0063631B"/>
    <w:rsid w:val="006518F2"/>
    <w:rsid w:val="006B771E"/>
    <w:rsid w:val="00705103"/>
    <w:rsid w:val="007137AC"/>
    <w:rsid w:val="007512C6"/>
    <w:rsid w:val="00762B53"/>
    <w:rsid w:val="007A1102"/>
    <w:rsid w:val="007E74F9"/>
    <w:rsid w:val="008142B5"/>
    <w:rsid w:val="008337DA"/>
    <w:rsid w:val="00834E6E"/>
    <w:rsid w:val="00883D6B"/>
    <w:rsid w:val="008E756B"/>
    <w:rsid w:val="009810A7"/>
    <w:rsid w:val="009D6028"/>
    <w:rsid w:val="009D7CB2"/>
    <w:rsid w:val="009F223C"/>
    <w:rsid w:val="00B43CA3"/>
    <w:rsid w:val="00B46863"/>
    <w:rsid w:val="00B51A1C"/>
    <w:rsid w:val="00B54CDA"/>
    <w:rsid w:val="00BA7A3B"/>
    <w:rsid w:val="00BB69D8"/>
    <w:rsid w:val="00BD0D6C"/>
    <w:rsid w:val="00C03B0A"/>
    <w:rsid w:val="00C5053B"/>
    <w:rsid w:val="00CF5791"/>
    <w:rsid w:val="00D00550"/>
    <w:rsid w:val="00D55EEE"/>
    <w:rsid w:val="00D97141"/>
    <w:rsid w:val="00DD7DBA"/>
    <w:rsid w:val="00E2304E"/>
    <w:rsid w:val="00E56AA6"/>
    <w:rsid w:val="00EA7C80"/>
    <w:rsid w:val="00ED250F"/>
    <w:rsid w:val="00ED61DB"/>
    <w:rsid w:val="00F509F9"/>
    <w:rsid w:val="00F62EB5"/>
    <w:rsid w:val="00FF286B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F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6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6FE1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0D6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05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6F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D6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6FE1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0D6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0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05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ADMIN_UR</dc:creator>
  <cp:lastModifiedBy>1</cp:lastModifiedBy>
  <cp:revision>9</cp:revision>
  <cp:lastPrinted>2024-01-15T12:05:00Z</cp:lastPrinted>
  <dcterms:created xsi:type="dcterms:W3CDTF">2023-12-21T11:27:00Z</dcterms:created>
  <dcterms:modified xsi:type="dcterms:W3CDTF">2024-02-09T09:51:00Z</dcterms:modified>
</cp:coreProperties>
</file>